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12" w:rsidRPr="0008064E" w:rsidRDefault="009B2212" w:rsidP="009B2212">
      <w:pPr>
        <w:jc w:val="center"/>
        <w:rPr>
          <w:rFonts w:cs="Arial"/>
          <w:b/>
          <w:sz w:val="28"/>
          <w:szCs w:val="28"/>
        </w:rPr>
      </w:pPr>
      <w:r w:rsidRPr="0008064E">
        <w:rPr>
          <w:rFonts w:cs="Arial"/>
          <w:b/>
          <w:sz w:val="28"/>
          <w:szCs w:val="28"/>
        </w:rPr>
        <w:t>Child Protection Policy</w:t>
      </w:r>
    </w:p>
    <w:p w:rsidR="009B2212" w:rsidRPr="0008064E" w:rsidRDefault="009B2212" w:rsidP="009B2212">
      <w:pPr>
        <w:pStyle w:val="Heading1"/>
        <w:jc w:val="both"/>
      </w:pPr>
    </w:p>
    <w:p w:rsidR="009B2212" w:rsidRPr="0008064E" w:rsidRDefault="009B2212" w:rsidP="009B2212">
      <w:pPr>
        <w:pStyle w:val="Heading1"/>
        <w:jc w:val="both"/>
      </w:pPr>
      <w:r w:rsidRPr="0008064E">
        <w:t>Purpose and Aim</w:t>
      </w:r>
    </w:p>
    <w:p w:rsidR="009B2212" w:rsidRPr="0008064E" w:rsidRDefault="009B2212" w:rsidP="009B2212"/>
    <w:p w:rsidR="009B2212" w:rsidRPr="0008064E" w:rsidRDefault="009B2212" w:rsidP="009B2212">
      <w:pPr>
        <w:pStyle w:val="BodyText"/>
        <w:jc w:val="both"/>
        <w:rPr>
          <w:sz w:val="24"/>
        </w:rPr>
      </w:pPr>
      <w:r w:rsidRPr="0008064E">
        <w:rPr>
          <w:sz w:val="24"/>
        </w:rPr>
        <w:t xml:space="preserve">Hemlington Hall Academy’s whole-school Safeguarding &amp; Child Protection Policy aims to provide clear direction to staff and others about expected codes of behaviour in dealing with child welfare concerns.  The policy also aims to make explicit our commitment </w:t>
      </w:r>
      <w:r w:rsidRPr="00945241">
        <w:rPr>
          <w:sz w:val="24"/>
        </w:rPr>
        <w:t xml:space="preserve">to the development of good practice and sound procedures to keep children safe in our school. </w:t>
      </w:r>
      <w:r w:rsidR="00945241" w:rsidRPr="00945241">
        <w:rPr>
          <w:sz w:val="24"/>
        </w:rPr>
        <w:t>This policy recognises that abuse can occur in all communities and contexts and that all staff have a responsibility and the opportunity to support children, in sharing concerns and worries in school to feel safe. The whole school culture of vigilance in HHA creates a safe space where children are supported, listened to and valued in what they choose to share and that ALL staff act immediately with the necessary level of intervention to create the most effective outcome for every individual child.</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 purpose of the policy is, therefore, to ensure that our children’s welfare is of paramount importance, early and additional help is offered to prevent escalation and where child protection concerns are identified referrals are handled sensitively, professionally and in ways that support the needs of the child’s well-being.</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t xml:space="preserve">Hemlington Hall Governors and staff are committed to </w:t>
      </w:r>
      <w:r>
        <w:rPr>
          <w:rFonts w:cs="Arial"/>
        </w:rPr>
        <w:t>keeping children safe by</w:t>
      </w:r>
      <w:r w:rsidRPr="0008064E">
        <w:rPr>
          <w:rFonts w:cs="Arial"/>
        </w:rPr>
        <w:t xml:space="preserve"> promoting the welfare of children in our care through all our policies, procedures and practices. We expect all our pupils’ parents and visitors to share this commitment and understanding. </w:t>
      </w:r>
    </w:p>
    <w:p w:rsidR="009B2212" w:rsidRPr="0008064E" w:rsidRDefault="009B2212" w:rsidP="009B2212">
      <w:pPr>
        <w:pStyle w:val="Heading1"/>
        <w:jc w:val="both"/>
      </w:pPr>
    </w:p>
    <w:p w:rsidR="009B2212" w:rsidRPr="0008064E" w:rsidRDefault="009B2212" w:rsidP="009B2212">
      <w:pPr>
        <w:pStyle w:val="Heading1"/>
        <w:jc w:val="both"/>
      </w:pPr>
      <w:r w:rsidRPr="0008064E">
        <w:t>Introduction</w:t>
      </w:r>
    </w:p>
    <w:p w:rsidR="009B2212" w:rsidRPr="0008064E" w:rsidRDefault="009B2212" w:rsidP="009B2212">
      <w:pPr>
        <w:pStyle w:val="BodyText"/>
        <w:jc w:val="both"/>
        <w:rPr>
          <w:sz w:val="24"/>
        </w:rPr>
      </w:pPr>
      <w:r w:rsidRPr="0008064E">
        <w:rPr>
          <w:sz w:val="24"/>
        </w:rPr>
        <w:t>Hemlington Hall Academy fully recognises the contribution it can make to keeping children safe and supporting the pupils in its care.  There are four main elements to Hemlington Hall’s child protection policy:</w:t>
      </w:r>
    </w:p>
    <w:p w:rsidR="009B2212" w:rsidRPr="0008064E" w:rsidRDefault="009B2212" w:rsidP="009B2212">
      <w:pPr>
        <w:pStyle w:val="BodyText"/>
        <w:jc w:val="both"/>
        <w:rPr>
          <w:sz w:val="24"/>
        </w:rPr>
      </w:pPr>
    </w:p>
    <w:p w:rsidR="009B2212" w:rsidRPr="0008064E" w:rsidRDefault="009B2212" w:rsidP="009B2212">
      <w:pPr>
        <w:numPr>
          <w:ilvl w:val="0"/>
          <w:numId w:val="1"/>
        </w:numPr>
        <w:jc w:val="both"/>
        <w:rPr>
          <w:rFonts w:cs="Arial"/>
        </w:rPr>
      </w:pPr>
      <w:r w:rsidRPr="0008064E">
        <w:rPr>
          <w:rFonts w:cs="Arial"/>
          <w:b/>
        </w:rPr>
        <w:t>Prevention</w:t>
      </w:r>
      <w:r w:rsidRPr="0008064E">
        <w:rPr>
          <w:rFonts w:cs="Arial"/>
        </w:rPr>
        <w:t xml:space="preserve"> (positive school atmosphere, careful and vigilant teaching, pastoral care, support to pupils, providing good adult role models and the identification of early and additional support/services to children and families and recognising and reducing risks to children including h</w:t>
      </w:r>
      <w:r w:rsidRPr="00945241">
        <w:rPr>
          <w:rFonts w:cs="Arial"/>
        </w:rPr>
        <w:t xml:space="preserve">arassment, bullying, victimisation, </w:t>
      </w:r>
      <w:r w:rsidR="00945241" w:rsidRPr="00945241">
        <w:rPr>
          <w:rFonts w:cs="Arial"/>
        </w:rPr>
        <w:t xml:space="preserve">sexual violence and sexual harassment, </w:t>
      </w:r>
      <w:r w:rsidRPr="0008064E">
        <w:rPr>
          <w:rFonts w:cs="Arial"/>
        </w:rPr>
        <w:t>exploitation, radicalisation and issues such as Honour Based Violence</w:t>
      </w:r>
      <w:r>
        <w:rPr>
          <w:rFonts w:cs="Arial"/>
        </w:rPr>
        <w:t xml:space="preserve">, </w:t>
      </w:r>
      <w:r w:rsidRPr="0008064E">
        <w:rPr>
          <w:rFonts w:cs="Arial"/>
        </w:rPr>
        <w:t>Female Genital Mutilation and Forced Marriage.)</w:t>
      </w:r>
    </w:p>
    <w:p w:rsidR="009B2212" w:rsidRPr="0008064E" w:rsidRDefault="009B2212" w:rsidP="009B2212">
      <w:pPr>
        <w:ind w:left="360"/>
        <w:jc w:val="both"/>
        <w:rPr>
          <w:rFonts w:cs="Arial"/>
        </w:rPr>
      </w:pPr>
    </w:p>
    <w:p w:rsidR="009B2212" w:rsidRPr="0008064E" w:rsidRDefault="009B2212" w:rsidP="009B2212">
      <w:pPr>
        <w:numPr>
          <w:ilvl w:val="0"/>
          <w:numId w:val="1"/>
        </w:numPr>
        <w:jc w:val="both"/>
        <w:rPr>
          <w:rFonts w:cs="Arial"/>
        </w:rPr>
      </w:pPr>
      <w:r w:rsidRPr="0008064E">
        <w:rPr>
          <w:rFonts w:cs="Arial"/>
          <w:b/>
        </w:rPr>
        <w:t>Protection</w:t>
      </w:r>
      <w:r w:rsidRPr="0008064E">
        <w:rPr>
          <w:rFonts w:cs="Arial"/>
        </w:rPr>
        <w:t xml:space="preserve"> (following agreed procedures, ensuring all staff respond appropriately and sensitively to child protection concerns and that every member of staff has regular training and</w:t>
      </w:r>
      <w:r>
        <w:rPr>
          <w:rFonts w:cs="Arial"/>
        </w:rPr>
        <w:t xml:space="preserve"> updates at least annually and </w:t>
      </w:r>
      <w:r w:rsidRPr="0008064E">
        <w:rPr>
          <w:rFonts w:cs="Arial"/>
        </w:rPr>
        <w:t>are supported to refer their concerns to the Designated Safeguarding Lead Mrs Edmenson or Deputy Designat</w:t>
      </w:r>
      <w:r>
        <w:rPr>
          <w:rFonts w:cs="Arial"/>
        </w:rPr>
        <w:t xml:space="preserve">ed Safeguarding Lead Mr Kirby-Bowstead. Mrs Padgett, </w:t>
      </w:r>
      <w:r w:rsidRPr="0008064E">
        <w:rPr>
          <w:rFonts w:cs="Arial"/>
        </w:rPr>
        <w:t xml:space="preserve">Mrs </w:t>
      </w:r>
      <w:r w:rsidR="00945241">
        <w:rPr>
          <w:rFonts w:cs="Arial"/>
        </w:rPr>
        <w:t>Harrison, Mrs Knox, Miss Norlund</w:t>
      </w:r>
      <w:r>
        <w:rPr>
          <w:rFonts w:cs="Arial"/>
        </w:rPr>
        <w:t xml:space="preserve"> and Miss Lovatt are also trained, or Middlesbrough’s </w:t>
      </w:r>
      <w:r w:rsidRPr="0008064E">
        <w:rPr>
          <w:rFonts w:cs="Arial"/>
        </w:rPr>
        <w:t xml:space="preserve">First Contact </w:t>
      </w:r>
      <w:r>
        <w:rPr>
          <w:rFonts w:cs="Arial"/>
        </w:rPr>
        <w:t xml:space="preserve">(‘Single Point of Access’) </w:t>
      </w:r>
      <w:r w:rsidRPr="0008064E">
        <w:rPr>
          <w:rFonts w:cs="Arial"/>
        </w:rPr>
        <w:t>Team</w:t>
      </w:r>
      <w:r>
        <w:rPr>
          <w:rFonts w:cs="Arial"/>
        </w:rPr>
        <w:t xml:space="preserve"> can be contacted directly on </w:t>
      </w:r>
      <w:r w:rsidRPr="0008064E">
        <w:rPr>
          <w:rFonts w:eastAsia="MS PGothic" w:cs="Arial"/>
        </w:rPr>
        <w:t xml:space="preserve">01642 </w:t>
      </w:r>
      <w:r w:rsidRPr="0008064E">
        <w:rPr>
          <w:rFonts w:eastAsia="MS PGothic" w:cs="Arial"/>
        </w:rPr>
        <w:lastRenderedPageBreak/>
        <w:t>726004</w:t>
      </w:r>
      <w:r>
        <w:rPr>
          <w:rFonts w:cs="Arial"/>
        </w:rPr>
        <w:t>,</w:t>
      </w:r>
      <w:r w:rsidRPr="0008064E">
        <w:rPr>
          <w:rFonts w:cs="Arial"/>
        </w:rPr>
        <w:t xml:space="preserve"> IF NECESSARY. In certain specific cases such as Female Genital Mutilation (Mandatory reporting of FGM from October 2015), Radicalisation or Forced Marriage there are SPOCS/named teams and individuals within the police who can be contacted).</w:t>
      </w:r>
    </w:p>
    <w:p w:rsidR="009B2212" w:rsidRPr="0008064E" w:rsidRDefault="009B2212" w:rsidP="009B2212">
      <w:pPr>
        <w:jc w:val="both"/>
        <w:rPr>
          <w:rFonts w:cs="Arial"/>
        </w:rPr>
      </w:pPr>
    </w:p>
    <w:p w:rsidR="009B2212" w:rsidRPr="0008064E" w:rsidRDefault="009B2212" w:rsidP="009B2212">
      <w:pPr>
        <w:numPr>
          <w:ilvl w:val="0"/>
          <w:numId w:val="1"/>
        </w:numPr>
        <w:jc w:val="both"/>
        <w:rPr>
          <w:rFonts w:cs="Arial"/>
        </w:rPr>
      </w:pPr>
      <w:r w:rsidRPr="0008064E">
        <w:rPr>
          <w:rFonts w:cs="Arial"/>
          <w:b/>
        </w:rPr>
        <w:t>Reconsideration</w:t>
      </w:r>
      <w:r w:rsidRPr="0008064E">
        <w:rPr>
          <w:rFonts w:cs="Arial"/>
        </w:rPr>
        <w:t xml:space="preserve"> (following and challenging the progress of new referrals and existing cases to ensure that individual cases are reconsidered if there remains no improvement to a child’s circumstances).</w:t>
      </w:r>
    </w:p>
    <w:p w:rsidR="009B2212" w:rsidRPr="0008064E" w:rsidRDefault="009B2212" w:rsidP="009B2212">
      <w:pPr>
        <w:jc w:val="both"/>
        <w:rPr>
          <w:rFonts w:cs="Arial"/>
        </w:rPr>
      </w:pPr>
    </w:p>
    <w:p w:rsidR="009B2212" w:rsidRPr="0008064E" w:rsidRDefault="009B2212" w:rsidP="009B2212">
      <w:pPr>
        <w:numPr>
          <w:ilvl w:val="0"/>
          <w:numId w:val="1"/>
        </w:numPr>
        <w:jc w:val="both"/>
        <w:rPr>
          <w:rFonts w:cs="Arial"/>
        </w:rPr>
      </w:pPr>
      <w:r w:rsidRPr="0008064E">
        <w:rPr>
          <w:rFonts w:cs="Arial"/>
          <w:b/>
        </w:rPr>
        <w:t>Support</w:t>
      </w:r>
      <w:r w:rsidRPr="0008064E">
        <w:rPr>
          <w:rFonts w:cs="Arial"/>
        </w:rPr>
        <w:t xml:space="preserve"> (to pupils and school staff and to children who maybe vulnerable due to their individual circumstances).</w:t>
      </w:r>
    </w:p>
    <w:p w:rsidR="009B2212" w:rsidRPr="00945241" w:rsidRDefault="009B2212" w:rsidP="009B2212">
      <w:pPr>
        <w:jc w:val="both"/>
        <w:rPr>
          <w:rFonts w:cs="Arial"/>
        </w:rPr>
      </w:pPr>
    </w:p>
    <w:p w:rsidR="00945241" w:rsidRPr="00945241" w:rsidRDefault="00945241" w:rsidP="00945241">
      <w:pPr>
        <w:jc w:val="both"/>
        <w:rPr>
          <w:rFonts w:cs="Arial"/>
        </w:rPr>
      </w:pPr>
      <w:r w:rsidRPr="00945241">
        <w:rPr>
          <w:rFonts w:cs="Arial"/>
        </w:rPr>
        <w:t>All staff have the added responsibility of recognising that there may be children with additional vulnerability who remain at higher risk of harm or abuse because of their existing vulnerability.  All school and college staff should be particularly alert to the potential need for early help for a child who:</w:t>
      </w:r>
    </w:p>
    <w:p w:rsidR="00945241" w:rsidRPr="00945241" w:rsidRDefault="00945241" w:rsidP="00945241">
      <w:pPr>
        <w:jc w:val="both"/>
        <w:rPr>
          <w:rFonts w:cs="Arial"/>
        </w:rPr>
      </w:pPr>
      <w:r w:rsidRPr="00945241">
        <w:rPr>
          <w:rFonts w:cs="Arial"/>
        </w:rPr>
        <w:t xml:space="preserve"> </w:t>
      </w:r>
    </w:p>
    <w:p w:rsidR="00945241" w:rsidRPr="00945241" w:rsidRDefault="00945241" w:rsidP="00945241">
      <w:pPr>
        <w:numPr>
          <w:ilvl w:val="0"/>
          <w:numId w:val="21"/>
        </w:numPr>
        <w:jc w:val="both"/>
        <w:rPr>
          <w:rFonts w:cs="Arial"/>
        </w:rPr>
      </w:pPr>
      <w:r w:rsidRPr="00945241">
        <w:rPr>
          <w:rFonts w:cs="Arial"/>
        </w:rPr>
        <w:t xml:space="preserve">is disabled and has specific additional needs; </w:t>
      </w:r>
    </w:p>
    <w:p w:rsidR="00945241" w:rsidRPr="00945241" w:rsidRDefault="00945241" w:rsidP="00945241">
      <w:pPr>
        <w:numPr>
          <w:ilvl w:val="0"/>
          <w:numId w:val="21"/>
        </w:numPr>
        <w:jc w:val="both"/>
        <w:rPr>
          <w:rFonts w:cs="Arial"/>
        </w:rPr>
      </w:pPr>
      <w:r w:rsidRPr="00945241">
        <w:rPr>
          <w:rFonts w:cs="Arial"/>
        </w:rPr>
        <w:t xml:space="preserve">has special educational needs (whether or not they have a statutory education, health and care plan); </w:t>
      </w:r>
    </w:p>
    <w:p w:rsidR="00945241" w:rsidRPr="00945241" w:rsidRDefault="00945241" w:rsidP="00945241">
      <w:pPr>
        <w:numPr>
          <w:ilvl w:val="0"/>
          <w:numId w:val="21"/>
        </w:numPr>
        <w:jc w:val="both"/>
        <w:rPr>
          <w:rFonts w:cs="Arial"/>
        </w:rPr>
      </w:pPr>
      <w:r w:rsidRPr="00945241">
        <w:rPr>
          <w:rFonts w:cs="Arial"/>
        </w:rPr>
        <w:t xml:space="preserve">is a young carer; </w:t>
      </w:r>
    </w:p>
    <w:p w:rsidR="00945241" w:rsidRPr="00945241" w:rsidRDefault="00945241" w:rsidP="00945241">
      <w:pPr>
        <w:numPr>
          <w:ilvl w:val="0"/>
          <w:numId w:val="21"/>
        </w:numPr>
        <w:jc w:val="both"/>
        <w:rPr>
          <w:rFonts w:cs="Arial"/>
        </w:rPr>
      </w:pPr>
      <w:r w:rsidRPr="00945241">
        <w:rPr>
          <w:rFonts w:cs="Arial"/>
        </w:rPr>
        <w:t xml:space="preserve">is showing signs of being drawn in to anti-social or criminal behaviour, including gang involvement and association with organised crime groups; </w:t>
      </w:r>
    </w:p>
    <w:p w:rsidR="00945241" w:rsidRPr="00945241" w:rsidRDefault="00945241" w:rsidP="00945241">
      <w:pPr>
        <w:numPr>
          <w:ilvl w:val="0"/>
          <w:numId w:val="21"/>
        </w:numPr>
        <w:jc w:val="both"/>
        <w:rPr>
          <w:rFonts w:cs="Arial"/>
        </w:rPr>
      </w:pPr>
      <w:r w:rsidRPr="00945241">
        <w:rPr>
          <w:rFonts w:cs="Arial"/>
        </w:rPr>
        <w:t xml:space="preserve">is frequently missing/goes missing from care or from home; </w:t>
      </w:r>
    </w:p>
    <w:p w:rsidR="00945241" w:rsidRPr="00945241" w:rsidRDefault="00945241" w:rsidP="00945241">
      <w:pPr>
        <w:numPr>
          <w:ilvl w:val="0"/>
          <w:numId w:val="21"/>
        </w:numPr>
        <w:jc w:val="both"/>
        <w:rPr>
          <w:rFonts w:cs="Arial"/>
        </w:rPr>
      </w:pPr>
      <w:r w:rsidRPr="00945241">
        <w:rPr>
          <w:rFonts w:cs="Arial"/>
        </w:rPr>
        <w:t xml:space="preserve">is misusing drugs or alcohol themselves; </w:t>
      </w:r>
    </w:p>
    <w:p w:rsidR="00945241" w:rsidRPr="00945241" w:rsidRDefault="00945241" w:rsidP="00945241">
      <w:pPr>
        <w:numPr>
          <w:ilvl w:val="0"/>
          <w:numId w:val="21"/>
        </w:numPr>
        <w:jc w:val="both"/>
        <w:rPr>
          <w:rFonts w:cs="Arial"/>
        </w:rPr>
      </w:pPr>
      <w:r w:rsidRPr="00945241">
        <w:rPr>
          <w:rFonts w:cs="Arial"/>
        </w:rPr>
        <w:t xml:space="preserve">Is at risk of modern slavery, trafficking or exploitation; </w:t>
      </w:r>
    </w:p>
    <w:p w:rsidR="00945241" w:rsidRPr="00945241" w:rsidRDefault="00945241" w:rsidP="00945241">
      <w:pPr>
        <w:numPr>
          <w:ilvl w:val="0"/>
          <w:numId w:val="21"/>
        </w:numPr>
        <w:jc w:val="both"/>
        <w:rPr>
          <w:rFonts w:cs="Arial"/>
        </w:rPr>
      </w:pPr>
      <w:r w:rsidRPr="00945241">
        <w:rPr>
          <w:rFonts w:cs="Arial"/>
        </w:rPr>
        <w:t xml:space="preserve">is in a family circumstance presenting challenges for the child, such as substance abuse, adult mental health problems or domestic abuse;  </w:t>
      </w:r>
    </w:p>
    <w:p w:rsidR="00945241" w:rsidRPr="00945241" w:rsidRDefault="00945241" w:rsidP="00945241">
      <w:pPr>
        <w:numPr>
          <w:ilvl w:val="0"/>
          <w:numId w:val="21"/>
        </w:numPr>
        <w:jc w:val="both"/>
        <w:rPr>
          <w:rFonts w:cs="Arial"/>
        </w:rPr>
      </w:pPr>
      <w:r w:rsidRPr="00945241">
        <w:rPr>
          <w:rFonts w:cs="Arial"/>
        </w:rPr>
        <w:t xml:space="preserve">has returned home to their family from care; </w:t>
      </w:r>
    </w:p>
    <w:p w:rsidR="00945241" w:rsidRPr="00945241" w:rsidRDefault="00945241" w:rsidP="00945241">
      <w:pPr>
        <w:numPr>
          <w:ilvl w:val="0"/>
          <w:numId w:val="21"/>
        </w:numPr>
        <w:jc w:val="both"/>
        <w:rPr>
          <w:rFonts w:cs="Arial"/>
        </w:rPr>
      </w:pPr>
      <w:r w:rsidRPr="00945241">
        <w:rPr>
          <w:rFonts w:cs="Arial"/>
        </w:rPr>
        <w:t xml:space="preserve">is showing early signs of abuse and/or neglect; </w:t>
      </w:r>
    </w:p>
    <w:p w:rsidR="00945241" w:rsidRPr="00945241" w:rsidRDefault="00945241" w:rsidP="00945241">
      <w:pPr>
        <w:numPr>
          <w:ilvl w:val="0"/>
          <w:numId w:val="21"/>
        </w:numPr>
        <w:jc w:val="both"/>
        <w:rPr>
          <w:rFonts w:cs="Arial"/>
        </w:rPr>
      </w:pPr>
      <w:r w:rsidRPr="00945241">
        <w:rPr>
          <w:rFonts w:cs="Arial"/>
        </w:rPr>
        <w:t xml:space="preserve">is at risk of being radicalised or exploited; </w:t>
      </w:r>
    </w:p>
    <w:p w:rsidR="00945241" w:rsidRPr="00945241" w:rsidRDefault="00945241" w:rsidP="00945241">
      <w:pPr>
        <w:numPr>
          <w:ilvl w:val="0"/>
          <w:numId w:val="21"/>
        </w:numPr>
        <w:jc w:val="both"/>
        <w:rPr>
          <w:rFonts w:cs="Arial"/>
        </w:rPr>
      </w:pPr>
      <w:r w:rsidRPr="00945241">
        <w:rPr>
          <w:rFonts w:cs="Arial"/>
        </w:rPr>
        <w:t xml:space="preserve">is a privately fostered child.  </w:t>
      </w:r>
    </w:p>
    <w:p w:rsidR="00945241" w:rsidRPr="00945241" w:rsidRDefault="00945241" w:rsidP="00945241">
      <w:pPr>
        <w:jc w:val="both"/>
        <w:rPr>
          <w:rFonts w:cs="Arial"/>
        </w:rPr>
      </w:pPr>
    </w:p>
    <w:p w:rsidR="00945241" w:rsidRPr="00945241" w:rsidRDefault="00945241" w:rsidP="00945241">
      <w:pPr>
        <w:jc w:val="both"/>
        <w:rPr>
          <w:rFonts w:cs="Arial"/>
        </w:rPr>
      </w:pPr>
      <w:r w:rsidRPr="00945241">
        <w:rPr>
          <w:rFonts w:cs="Arial"/>
        </w:rPr>
        <w:t>(KCSIE 2018)</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t xml:space="preserve">All Staff have a responsibility to recognise child abuse, neglect and peer on peer abuse in its many forms. </w:t>
      </w:r>
      <w:r w:rsidR="00945241" w:rsidRPr="00945241">
        <w:rPr>
          <w:rFonts w:cs="Arial"/>
        </w:rPr>
        <w:t>Additional guidance on how our school supports the following areas of additional need or harm are provided in the hyperlinked documents in Appendix 1 of this Child Protection Policy and includes the full list taken from Keeping Children Safe in Education 2018 pages 86 and 87.  Where the school has created an additional school policy because of any specific area of need this is to be read in conjunction with this Child Protection Policy.</w:t>
      </w:r>
    </w:p>
    <w:p w:rsidR="009B2212" w:rsidRDefault="009B2212" w:rsidP="009B2212">
      <w:pPr>
        <w:jc w:val="both"/>
        <w:rPr>
          <w:rFonts w:cs="Arial"/>
          <w:color w:val="7030A0"/>
        </w:rPr>
      </w:pPr>
    </w:p>
    <w:p w:rsidR="00945241" w:rsidRPr="00945241" w:rsidRDefault="00945241" w:rsidP="00945241">
      <w:pPr>
        <w:jc w:val="both"/>
        <w:rPr>
          <w:rFonts w:cs="Arial"/>
        </w:rPr>
      </w:pPr>
      <w:r w:rsidRPr="00945241">
        <w:rPr>
          <w:rFonts w:cs="Arial"/>
        </w:rPr>
        <w:lastRenderedPageBreak/>
        <w:t>Broadly the areas taken from Keeping Children Safe in Education, 2018 Annex A, include</w:t>
      </w:r>
      <w:bookmarkStart w:id="0" w:name="_Hlk490135955"/>
      <w:r w:rsidRPr="00945241">
        <w:rPr>
          <w:rFonts w:cs="Arial"/>
        </w:rPr>
        <w:t xml:space="preserve"> </w:t>
      </w:r>
    </w:p>
    <w:p w:rsidR="00945241" w:rsidRPr="00945241" w:rsidRDefault="00945241" w:rsidP="00945241">
      <w:pPr>
        <w:jc w:val="both"/>
        <w:rPr>
          <w:rFonts w:cs="Arial"/>
        </w:rPr>
      </w:pPr>
    </w:p>
    <w:p w:rsidR="00945241" w:rsidRPr="00945241" w:rsidRDefault="00945241" w:rsidP="00945241">
      <w:pPr>
        <w:numPr>
          <w:ilvl w:val="0"/>
          <w:numId w:val="13"/>
        </w:numPr>
        <w:jc w:val="both"/>
        <w:rPr>
          <w:rFonts w:cs="Arial"/>
        </w:rPr>
      </w:pPr>
      <w:r w:rsidRPr="00945241">
        <w:rPr>
          <w:rFonts w:cs="Arial"/>
        </w:rPr>
        <w:t>Children in the court system</w:t>
      </w:r>
    </w:p>
    <w:p w:rsidR="00945241" w:rsidRPr="00945241" w:rsidRDefault="00945241" w:rsidP="00945241">
      <w:pPr>
        <w:numPr>
          <w:ilvl w:val="0"/>
          <w:numId w:val="13"/>
        </w:numPr>
        <w:jc w:val="both"/>
        <w:rPr>
          <w:rFonts w:cs="Arial"/>
        </w:rPr>
      </w:pPr>
      <w:r w:rsidRPr="00945241">
        <w:rPr>
          <w:rFonts w:cs="Arial"/>
        </w:rPr>
        <w:t>Children missing from education</w:t>
      </w:r>
    </w:p>
    <w:p w:rsidR="00945241" w:rsidRPr="00945241" w:rsidRDefault="00945241" w:rsidP="00945241">
      <w:pPr>
        <w:numPr>
          <w:ilvl w:val="0"/>
          <w:numId w:val="13"/>
        </w:numPr>
        <w:jc w:val="both"/>
        <w:rPr>
          <w:rFonts w:cs="Arial"/>
        </w:rPr>
      </w:pPr>
      <w:r w:rsidRPr="00945241">
        <w:rPr>
          <w:rFonts w:cs="Arial"/>
        </w:rPr>
        <w:t>Children with family members in prison</w:t>
      </w:r>
    </w:p>
    <w:p w:rsidR="00945241" w:rsidRPr="00945241" w:rsidRDefault="00945241" w:rsidP="00945241">
      <w:pPr>
        <w:numPr>
          <w:ilvl w:val="0"/>
          <w:numId w:val="13"/>
        </w:numPr>
        <w:jc w:val="both"/>
        <w:rPr>
          <w:rFonts w:cs="Arial"/>
        </w:rPr>
      </w:pPr>
      <w:r w:rsidRPr="00945241">
        <w:rPr>
          <w:rFonts w:cs="Arial"/>
        </w:rPr>
        <w:t>Child Sexual Exploitation</w:t>
      </w:r>
    </w:p>
    <w:p w:rsidR="00945241" w:rsidRPr="00945241" w:rsidRDefault="00945241" w:rsidP="00945241">
      <w:pPr>
        <w:numPr>
          <w:ilvl w:val="0"/>
          <w:numId w:val="13"/>
        </w:numPr>
        <w:jc w:val="both"/>
        <w:rPr>
          <w:rFonts w:cs="Arial"/>
        </w:rPr>
      </w:pPr>
      <w:r w:rsidRPr="00945241">
        <w:rPr>
          <w:rFonts w:cs="Arial"/>
        </w:rPr>
        <w:t>Child Criminal Exploitation - County Lines</w:t>
      </w:r>
    </w:p>
    <w:p w:rsidR="00945241" w:rsidRPr="00945241" w:rsidRDefault="00945241" w:rsidP="00945241">
      <w:pPr>
        <w:numPr>
          <w:ilvl w:val="0"/>
          <w:numId w:val="13"/>
        </w:numPr>
        <w:jc w:val="both"/>
        <w:rPr>
          <w:rFonts w:cs="Arial"/>
        </w:rPr>
      </w:pPr>
      <w:r w:rsidRPr="00945241">
        <w:rPr>
          <w:rFonts w:cs="Arial"/>
        </w:rPr>
        <w:t>Domestic Abuse</w:t>
      </w:r>
    </w:p>
    <w:p w:rsidR="00945241" w:rsidRPr="00945241" w:rsidRDefault="00945241" w:rsidP="00945241">
      <w:pPr>
        <w:numPr>
          <w:ilvl w:val="0"/>
          <w:numId w:val="13"/>
        </w:numPr>
        <w:jc w:val="both"/>
        <w:rPr>
          <w:rFonts w:cs="Arial"/>
        </w:rPr>
      </w:pPr>
      <w:r w:rsidRPr="00945241">
        <w:rPr>
          <w:rFonts w:cs="Arial"/>
        </w:rPr>
        <w:t>Homelessness</w:t>
      </w:r>
    </w:p>
    <w:p w:rsidR="00945241" w:rsidRPr="00945241" w:rsidRDefault="00945241" w:rsidP="00945241">
      <w:pPr>
        <w:numPr>
          <w:ilvl w:val="0"/>
          <w:numId w:val="13"/>
        </w:numPr>
        <w:jc w:val="both"/>
        <w:rPr>
          <w:rFonts w:cs="Arial"/>
        </w:rPr>
      </w:pPr>
      <w:r w:rsidRPr="00945241">
        <w:rPr>
          <w:rFonts w:cs="Arial"/>
        </w:rPr>
        <w:t>So called ‘Honour Based Violence’ inclusive of Female Genital Mutilation, Forced Marriage and practises such as Breast Ironing.</w:t>
      </w:r>
    </w:p>
    <w:p w:rsidR="00945241" w:rsidRPr="00945241" w:rsidRDefault="00945241" w:rsidP="00945241">
      <w:pPr>
        <w:numPr>
          <w:ilvl w:val="0"/>
          <w:numId w:val="13"/>
        </w:numPr>
        <w:jc w:val="both"/>
        <w:rPr>
          <w:rFonts w:cs="Arial"/>
        </w:rPr>
      </w:pPr>
      <w:r w:rsidRPr="00945241">
        <w:rPr>
          <w:rFonts w:cs="Arial"/>
        </w:rPr>
        <w:t>Preventing Radicalisation</w:t>
      </w:r>
    </w:p>
    <w:p w:rsidR="00945241" w:rsidRPr="00945241" w:rsidRDefault="00945241" w:rsidP="00945241">
      <w:pPr>
        <w:numPr>
          <w:ilvl w:val="0"/>
          <w:numId w:val="13"/>
        </w:numPr>
        <w:jc w:val="both"/>
        <w:rPr>
          <w:rFonts w:cs="Arial"/>
        </w:rPr>
      </w:pPr>
      <w:r w:rsidRPr="00945241">
        <w:rPr>
          <w:rFonts w:cs="Arial"/>
        </w:rPr>
        <w:t>Peer on Peer Abuse</w:t>
      </w:r>
    </w:p>
    <w:p w:rsidR="00945241" w:rsidRPr="00945241" w:rsidRDefault="00945241" w:rsidP="00945241">
      <w:pPr>
        <w:numPr>
          <w:ilvl w:val="0"/>
          <w:numId w:val="13"/>
        </w:numPr>
        <w:jc w:val="both"/>
        <w:rPr>
          <w:rFonts w:cs="Arial"/>
        </w:rPr>
      </w:pPr>
      <w:r w:rsidRPr="00945241">
        <w:rPr>
          <w:rFonts w:cs="Arial"/>
        </w:rPr>
        <w:t>Sexual Violence and Sexual Harassment</w:t>
      </w:r>
    </w:p>
    <w:p w:rsidR="00945241" w:rsidRPr="00945241" w:rsidRDefault="00945241" w:rsidP="00945241">
      <w:pPr>
        <w:numPr>
          <w:ilvl w:val="0"/>
          <w:numId w:val="13"/>
        </w:numPr>
        <w:jc w:val="both"/>
        <w:rPr>
          <w:rFonts w:cs="Arial"/>
        </w:rPr>
      </w:pPr>
      <w:r w:rsidRPr="00945241">
        <w:rPr>
          <w:rFonts w:cs="Arial"/>
        </w:rPr>
        <w:t xml:space="preserve">Additional advice and support </w:t>
      </w:r>
    </w:p>
    <w:bookmarkEnd w:id="0"/>
    <w:p w:rsidR="00945241" w:rsidRPr="00945241" w:rsidRDefault="00945241" w:rsidP="00945241">
      <w:pPr>
        <w:ind w:left="360"/>
        <w:jc w:val="both"/>
        <w:rPr>
          <w:rFonts w:cs="Arial"/>
        </w:rPr>
      </w:pPr>
      <w:r w:rsidRPr="00945241">
        <w:rPr>
          <w:rFonts w:cs="Arial"/>
        </w:rPr>
        <w:tab/>
      </w:r>
    </w:p>
    <w:p w:rsidR="00945241" w:rsidRPr="00945241" w:rsidRDefault="00945241" w:rsidP="00945241">
      <w:pPr>
        <w:tabs>
          <w:tab w:val="left" w:pos="3564"/>
        </w:tabs>
        <w:jc w:val="both"/>
        <w:rPr>
          <w:rFonts w:cs="Arial"/>
        </w:rPr>
      </w:pPr>
      <w:r w:rsidRPr="00945241">
        <w:rPr>
          <w:rFonts w:cs="Arial"/>
        </w:rPr>
        <w:t>(KCSIE 2018)</w:t>
      </w:r>
    </w:p>
    <w:p w:rsidR="00945241" w:rsidRPr="00945241" w:rsidRDefault="00945241" w:rsidP="00945241">
      <w:pPr>
        <w:tabs>
          <w:tab w:val="left" w:pos="3564"/>
        </w:tabs>
        <w:jc w:val="both"/>
        <w:rPr>
          <w:rFonts w:cs="Arial"/>
        </w:rPr>
      </w:pPr>
    </w:p>
    <w:p w:rsidR="00945241" w:rsidRPr="00945241" w:rsidRDefault="00945241" w:rsidP="00945241">
      <w:pPr>
        <w:jc w:val="both"/>
        <w:rPr>
          <w:rFonts w:cs="Arial"/>
        </w:rPr>
      </w:pPr>
      <w:r w:rsidRPr="00945241">
        <w:rPr>
          <w:rFonts w:cs="Arial"/>
        </w:rPr>
        <w:t>AS STATED THE FULL LIST OF ADDITIONAL ADVICE AND SUPPORTIVE HYPERLINKS CAN BE FOUND IN APPENDIX 1 OF THIS POLICY</w:t>
      </w:r>
    </w:p>
    <w:p w:rsidR="009B2212" w:rsidRDefault="009B2212" w:rsidP="009B2212">
      <w:pPr>
        <w:jc w:val="both"/>
        <w:rPr>
          <w:rFonts w:cs="Arial"/>
          <w:color w:val="00B0F0"/>
        </w:rPr>
      </w:pPr>
    </w:p>
    <w:p w:rsidR="009B2212" w:rsidRPr="0008064E" w:rsidRDefault="009B2212" w:rsidP="009B2212">
      <w:pPr>
        <w:jc w:val="both"/>
        <w:rPr>
          <w:rFonts w:cs="Arial"/>
        </w:rPr>
      </w:pPr>
      <w:r w:rsidRPr="006D75DE">
        <w:rPr>
          <w:rFonts w:cs="Arial"/>
          <w:color w:val="000000"/>
        </w:rPr>
        <w:t>I</w:t>
      </w:r>
      <w:r w:rsidR="00945241">
        <w:rPr>
          <w:rFonts w:cs="Arial"/>
        </w:rPr>
        <w:t>n the event of any of the above</w:t>
      </w:r>
      <w:r w:rsidRPr="0008064E">
        <w:rPr>
          <w:rFonts w:cs="Arial"/>
        </w:rPr>
        <w:t xml:space="preserve"> issues being recognised, information should be shared directly with the Designa</w:t>
      </w:r>
      <w:r>
        <w:rPr>
          <w:rFonts w:cs="Arial"/>
        </w:rPr>
        <w:t>ted Safeguarding Leads which will</w:t>
      </w:r>
      <w:r w:rsidRPr="0008064E">
        <w:rPr>
          <w:rFonts w:cs="Arial"/>
        </w:rPr>
        <w:t xml:space="preserve"> result in the situation being </w:t>
      </w:r>
      <w:r>
        <w:rPr>
          <w:rFonts w:cs="Arial"/>
        </w:rPr>
        <w:t>recorded, evaluated and support offered</w:t>
      </w:r>
      <w:r w:rsidRPr="0008064E">
        <w:rPr>
          <w:rFonts w:cs="Arial"/>
        </w:rPr>
        <w:t xml:space="preserve"> in school or the pupil/s being referred to specific services.</w:t>
      </w:r>
    </w:p>
    <w:p w:rsidR="009B2212" w:rsidRPr="0008064E" w:rsidRDefault="009B2212" w:rsidP="009B2212">
      <w:pPr>
        <w:jc w:val="both"/>
        <w:rPr>
          <w:rFonts w:cs="Arial"/>
        </w:rPr>
      </w:pPr>
    </w:p>
    <w:p w:rsidR="009B2212" w:rsidRPr="0008064E" w:rsidRDefault="009B2212" w:rsidP="009B2212">
      <w:pPr>
        <w:pStyle w:val="Heading2"/>
        <w:jc w:val="both"/>
        <w:rPr>
          <w:sz w:val="24"/>
        </w:rPr>
      </w:pPr>
      <w:r w:rsidRPr="0008064E">
        <w:rPr>
          <w:sz w:val="24"/>
        </w:rPr>
        <w:t>This policy applies to Hemlington</w:t>
      </w:r>
      <w:r>
        <w:rPr>
          <w:sz w:val="24"/>
        </w:rPr>
        <w:t xml:space="preserve"> Hall Academy’s whole workforce and works within the framework of the Lingfield Education Trust.</w:t>
      </w:r>
    </w:p>
    <w:p w:rsidR="009B2212" w:rsidRPr="0008064E" w:rsidRDefault="009B2212" w:rsidP="009B2212"/>
    <w:p w:rsidR="009B2212" w:rsidRPr="0008064E" w:rsidRDefault="009B2212" w:rsidP="009B2212">
      <w:pPr>
        <w:pStyle w:val="Heading1"/>
        <w:jc w:val="both"/>
      </w:pPr>
      <w:r w:rsidRPr="0008064E">
        <w:t>Framework and Legislation</w:t>
      </w:r>
    </w:p>
    <w:p w:rsidR="009B2212" w:rsidRPr="0008064E" w:rsidRDefault="009B2212" w:rsidP="009B2212">
      <w:pPr>
        <w:pStyle w:val="Heading1"/>
        <w:jc w:val="both"/>
      </w:pPr>
      <w:r w:rsidRPr="0008064E">
        <w:t xml:space="preserve"> </w:t>
      </w:r>
    </w:p>
    <w:p w:rsidR="009B2212" w:rsidRPr="0008064E" w:rsidRDefault="009B2212" w:rsidP="009B2212">
      <w:pPr>
        <w:pStyle w:val="BodyText2"/>
        <w:jc w:val="both"/>
        <w:rPr>
          <w:b w:val="0"/>
          <w:bCs w:val="0"/>
          <w:i/>
          <w:iCs/>
          <w:sz w:val="24"/>
        </w:rPr>
      </w:pPr>
      <w:r w:rsidRPr="0008064E">
        <w:rPr>
          <w:b w:val="0"/>
          <w:sz w:val="24"/>
        </w:rPr>
        <w:t xml:space="preserve">No Schools operate in isolation.  Keeping children safe from significant harm is the responsibility of all adults especially those working with children.  The development of appropriate procedures and the monitoring of good practice are the responsibilities of Middlesbrough Local Safeguarding Children Board, which includes the partnership of several agencies who work with children and families across the Borough. </w:t>
      </w:r>
    </w:p>
    <w:p w:rsidR="009B2212" w:rsidRPr="0008064E" w:rsidRDefault="009B2212" w:rsidP="009B2212">
      <w:pPr>
        <w:jc w:val="both"/>
        <w:rPr>
          <w:rFonts w:cs="Arial"/>
          <w:i/>
          <w:iCs/>
        </w:rPr>
      </w:pPr>
    </w:p>
    <w:p w:rsidR="009B2212" w:rsidRPr="0008064E" w:rsidRDefault="009B2212" w:rsidP="009B2212">
      <w:pPr>
        <w:rPr>
          <w:rFonts w:ascii="Verdana" w:hAnsi="Verdana"/>
        </w:rPr>
      </w:pPr>
      <w:r w:rsidRPr="0008064E">
        <w:rPr>
          <w:rFonts w:cs="Arial"/>
          <w:bCs/>
          <w:iCs/>
        </w:rPr>
        <w:t xml:space="preserve">Hemlington Hall is committed to </w:t>
      </w:r>
      <w:r>
        <w:rPr>
          <w:rFonts w:cs="Arial"/>
          <w:bCs/>
          <w:iCs/>
        </w:rPr>
        <w:t>keeping children safe and safeguarding all children</w:t>
      </w:r>
      <w:r w:rsidRPr="0008064E">
        <w:rPr>
          <w:rFonts w:cs="Arial"/>
          <w:bCs/>
          <w:iCs/>
        </w:rPr>
        <w:t xml:space="preserve"> in accordance with Child Protection: Tees Local Safeguarding Children Board procedures </w:t>
      </w:r>
      <w:hyperlink r:id="rId7" w:history="1">
        <w:r w:rsidRPr="0008064E">
          <w:rPr>
            <w:rStyle w:val="Hyperlink"/>
            <w:rFonts w:cs="Arial"/>
            <w:color w:val="auto"/>
          </w:rPr>
          <w:t>http://www.teescpp.org.uk</w:t>
        </w:r>
      </w:hyperlink>
      <w:r w:rsidRPr="0008064E">
        <w:rPr>
          <w:rFonts w:ascii="Verdana" w:hAnsi="Verdana"/>
        </w:rPr>
        <w:t xml:space="preserve"> </w:t>
      </w:r>
      <w:r w:rsidRPr="0008064E">
        <w:rPr>
          <w:rFonts w:cs="Arial"/>
          <w:bCs/>
          <w:iCs/>
        </w:rPr>
        <w:t>and partner agencies in all cases where there is a concern about significant harm.</w:t>
      </w:r>
    </w:p>
    <w:p w:rsidR="009B2212" w:rsidRPr="0008064E" w:rsidRDefault="009B2212" w:rsidP="009B2212">
      <w:pPr>
        <w:jc w:val="both"/>
        <w:rPr>
          <w:rFonts w:cs="Arial"/>
          <w:b/>
          <w:bCs/>
        </w:rPr>
      </w:pPr>
    </w:p>
    <w:p w:rsidR="009B2212" w:rsidRPr="0008064E" w:rsidRDefault="009B2212" w:rsidP="009B2212">
      <w:pPr>
        <w:jc w:val="both"/>
        <w:rPr>
          <w:rFonts w:cs="Arial"/>
        </w:rPr>
      </w:pPr>
      <w:r w:rsidRPr="0008064E">
        <w:rPr>
          <w:rFonts w:cs="Arial"/>
          <w:bCs/>
        </w:rPr>
        <w:lastRenderedPageBreak/>
        <w:t xml:space="preserve">Significant Harm is defined in The Children’s Act 1989 </w:t>
      </w:r>
      <w:r w:rsidRPr="0008064E">
        <w:rPr>
          <w:rFonts w:cs="Arial"/>
        </w:rPr>
        <w:t>as the Ill-treatment (including sexual abuse and physical abuse) or the impairment of health (physical or mental) or development (physical, intellectual, emotional, social or behavioural) as compared to a similar child.</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b/>
          <w:bCs/>
        </w:rPr>
        <w:t>Note</w:t>
      </w:r>
      <w:r w:rsidRPr="0008064E">
        <w:rPr>
          <w:rFonts w:cs="Arial"/>
        </w:rPr>
        <w:t xml:space="preserve">: harm now includes the impairment of a child’s health or development as a result of witnessing the ill treatment of another person. </w:t>
      </w:r>
    </w:p>
    <w:p w:rsidR="009B2212" w:rsidRPr="0008064E" w:rsidRDefault="009B2212" w:rsidP="009B2212">
      <w:pPr>
        <w:jc w:val="both"/>
        <w:rPr>
          <w:rFonts w:cs="Arial"/>
          <w:i/>
          <w:iCs/>
        </w:rPr>
      </w:pPr>
      <w:r w:rsidRPr="0008064E">
        <w:rPr>
          <w:rFonts w:cs="Arial"/>
          <w:i/>
          <w:iCs/>
        </w:rPr>
        <w:t>(Adoption and Children Act 2002)</w:t>
      </w:r>
    </w:p>
    <w:p w:rsidR="009B2212" w:rsidRPr="0008064E" w:rsidRDefault="009B2212" w:rsidP="009B2212">
      <w:pPr>
        <w:jc w:val="both"/>
        <w:rPr>
          <w:rFonts w:cs="Arial"/>
          <w:i/>
          <w:iCs/>
        </w:rPr>
      </w:pPr>
    </w:p>
    <w:p w:rsidR="009B2212" w:rsidRPr="0008064E" w:rsidRDefault="009B2212" w:rsidP="009B2212">
      <w:pPr>
        <w:jc w:val="both"/>
        <w:rPr>
          <w:rFonts w:cs="Arial"/>
        </w:rPr>
      </w:pPr>
      <w:r w:rsidRPr="0008064E">
        <w:rPr>
          <w:rFonts w:cs="Arial"/>
        </w:rPr>
        <w:t>Local Authorities have a duty to investigate (under S47 of the Children Act 1989).  Where a Local Authority is informed that there is a child who is living, or is found, in their area and they have reasonable cause to suspect that child is suffering or is likely to suffer significant harm they must make such enquiries as necessary to promote or sa</w:t>
      </w:r>
      <w:r>
        <w:rPr>
          <w:rFonts w:cs="Arial"/>
        </w:rPr>
        <w:t>feguard the child’s welfare. Middlesbrough’s</w:t>
      </w:r>
      <w:r w:rsidRPr="0008064E">
        <w:rPr>
          <w:rFonts w:cs="Arial"/>
        </w:rPr>
        <w:t xml:space="preserve"> First Contact Team undertakes this responsibility on behalf of the Local Authority once a referral has been made.</w:t>
      </w:r>
    </w:p>
    <w:p w:rsidR="009B2212" w:rsidRPr="0008064E" w:rsidRDefault="009B2212" w:rsidP="009B2212">
      <w:pPr>
        <w:jc w:val="both"/>
        <w:rPr>
          <w:rFonts w:cs="Arial"/>
          <w:i/>
          <w:iCs/>
        </w:rPr>
      </w:pPr>
    </w:p>
    <w:p w:rsidR="009B2212" w:rsidRPr="0008064E" w:rsidRDefault="009B2212" w:rsidP="009B2212">
      <w:pPr>
        <w:jc w:val="both"/>
        <w:rPr>
          <w:rFonts w:cs="Arial"/>
        </w:rPr>
      </w:pPr>
      <w:r w:rsidRPr="0008064E">
        <w:rPr>
          <w:rFonts w:cs="Arial"/>
        </w:rPr>
        <w:t xml:space="preserve">Keeping Children </w:t>
      </w:r>
      <w:r w:rsidR="00945241">
        <w:rPr>
          <w:rFonts w:cs="Arial"/>
        </w:rPr>
        <w:t>Safe in Education September 2018</w:t>
      </w:r>
      <w:r w:rsidRPr="0008064E">
        <w:rPr>
          <w:rFonts w:cs="Arial"/>
        </w:rPr>
        <w:t xml:space="preserve"> contains information on what schools and colleges </w:t>
      </w:r>
      <w:r w:rsidRPr="0008064E">
        <w:rPr>
          <w:rFonts w:cs="Arial"/>
          <w:b/>
          <w:bCs/>
        </w:rPr>
        <w:t xml:space="preserve">should </w:t>
      </w:r>
      <w:r w:rsidRPr="0008064E">
        <w:rPr>
          <w:rFonts w:cs="Arial"/>
        </w:rPr>
        <w:t xml:space="preserve">do and sets out the legal duties with which schools and colleges </w:t>
      </w:r>
      <w:r w:rsidRPr="0008064E">
        <w:rPr>
          <w:rFonts w:cs="Arial"/>
          <w:b/>
          <w:bCs/>
        </w:rPr>
        <w:t xml:space="preserve">must </w:t>
      </w:r>
      <w:r w:rsidRPr="0008064E">
        <w:rPr>
          <w:rFonts w:cs="Arial"/>
        </w:rPr>
        <w:t>comply. It should be read alongside Working Tog</w:t>
      </w:r>
      <w:r w:rsidR="00945241">
        <w:rPr>
          <w:rFonts w:cs="Arial"/>
        </w:rPr>
        <w:t>ether to Safeguard Children 2018</w:t>
      </w:r>
      <w:r w:rsidRPr="0008064E">
        <w:rPr>
          <w:rFonts w:cs="Arial"/>
        </w:rPr>
        <w:t xml:space="preserve"> which applies to all the schools, including maintained nursery schools.  The Children Act 1989 sets out the Legal Framework.</w:t>
      </w:r>
    </w:p>
    <w:p w:rsidR="009B2212" w:rsidRPr="0008064E" w:rsidRDefault="009B2212" w:rsidP="009B2212">
      <w:pPr>
        <w:jc w:val="both"/>
        <w:rPr>
          <w:rFonts w:cs="Arial"/>
        </w:rPr>
      </w:pPr>
    </w:p>
    <w:p w:rsidR="009B2212" w:rsidRPr="0008064E" w:rsidRDefault="009B2212" w:rsidP="009B2212">
      <w:pPr>
        <w:rPr>
          <w:rFonts w:cs="Arial"/>
          <w:b/>
          <w:bCs/>
          <w:sz w:val="28"/>
          <w:szCs w:val="28"/>
        </w:rPr>
      </w:pPr>
      <w:r w:rsidRPr="0008064E">
        <w:rPr>
          <w:rFonts w:cs="Arial"/>
          <w:b/>
          <w:bCs/>
          <w:sz w:val="28"/>
          <w:szCs w:val="28"/>
        </w:rPr>
        <w:t>Roles and Responsibilities for all staff</w:t>
      </w:r>
    </w:p>
    <w:p w:rsidR="009B2212" w:rsidRPr="0008064E" w:rsidRDefault="009B2212" w:rsidP="009B2212">
      <w:pPr>
        <w:pStyle w:val="Default"/>
        <w:rPr>
          <w:color w:val="auto"/>
        </w:rPr>
      </w:pPr>
    </w:p>
    <w:p w:rsidR="009B2212" w:rsidRPr="0008064E" w:rsidRDefault="009B2212" w:rsidP="009B2212">
      <w:pPr>
        <w:pStyle w:val="Default"/>
        <w:spacing w:after="314"/>
        <w:jc w:val="both"/>
        <w:rPr>
          <w:color w:val="auto"/>
        </w:rPr>
      </w:pPr>
      <w:r w:rsidRPr="0008064E">
        <w:rPr>
          <w:color w:val="auto"/>
        </w:rPr>
        <w:t>Safeguarding and promoting the welfare of children is defined for the purposes of this policy as: protecting ALL children from maltreatment and abuse; (including in addition to the four categories of harm, issues such</w:t>
      </w:r>
      <w:r w:rsidRPr="00945241">
        <w:rPr>
          <w:color w:val="auto"/>
        </w:rPr>
        <w:t xml:space="preserve"> as </w:t>
      </w:r>
      <w:r w:rsidR="00945241" w:rsidRPr="00945241">
        <w:rPr>
          <w:color w:val="auto"/>
        </w:rPr>
        <w:t xml:space="preserve">sexual violence and sexual harassment, child criminal exploitation, </w:t>
      </w:r>
      <w:r w:rsidRPr="0008064E">
        <w:rPr>
          <w:color w:val="auto"/>
        </w:rPr>
        <w:t>child sexual exploitation (CSE), Honour based violence (HBV) inclusive of Female Genital Mutilation (FGM) and Forced Marriage, preventing radicalisation and extremism, harassment, bullying and victimisation) preventing impairment of children’s health or development; ensuring that children grow up in circumstances consistent with the provision of safe and effective care; and taking action to enable all children to have the best outcomes.   This includes everyone under the age of 18.</w:t>
      </w:r>
    </w:p>
    <w:p w:rsidR="009B2212" w:rsidRPr="0008064E" w:rsidRDefault="009B2212" w:rsidP="009B2212">
      <w:pPr>
        <w:pStyle w:val="Default"/>
        <w:spacing w:after="316"/>
        <w:rPr>
          <w:color w:val="auto"/>
        </w:rPr>
      </w:pPr>
      <w:r w:rsidRPr="0008064E">
        <w:rPr>
          <w:color w:val="auto"/>
        </w:rPr>
        <w:t xml:space="preserve">Everyone who comes into contact with children and their families has a role to play in safeguarding children.  Due to the regular contact with children all staff at HHA have, we hold a particularly important role in safeguarding as we are in a position to identify concerns early, provide help for children and to prevent concerns from escalating.  Children can make disclosures or </w:t>
      </w:r>
      <w:r w:rsidRPr="00945241">
        <w:rPr>
          <w:color w:val="auto"/>
        </w:rPr>
        <w:t xml:space="preserve">show signs of abuse at any time and to any individual and safeguarding incidents can occur within schools.  </w:t>
      </w:r>
      <w:r w:rsidR="00945241" w:rsidRPr="00945241">
        <w:rPr>
          <w:color w:val="auto"/>
        </w:rPr>
        <w:t xml:space="preserve">Therefore, through a thorough induction process and the sharing of this policy to all staff, students and volunteers, </w:t>
      </w:r>
      <w:r w:rsidRPr="00945241">
        <w:rPr>
          <w:color w:val="auto"/>
        </w:rPr>
        <w:t>it is important that ALL staff:</w:t>
      </w:r>
    </w:p>
    <w:p w:rsidR="009B2212" w:rsidRPr="0008064E" w:rsidRDefault="009B2212" w:rsidP="009B2212">
      <w:pPr>
        <w:pStyle w:val="Default"/>
        <w:numPr>
          <w:ilvl w:val="0"/>
          <w:numId w:val="6"/>
        </w:numPr>
        <w:spacing w:after="316"/>
        <w:rPr>
          <w:color w:val="auto"/>
        </w:rPr>
      </w:pPr>
      <w:r w:rsidRPr="0008064E">
        <w:rPr>
          <w:color w:val="auto"/>
        </w:rPr>
        <w:lastRenderedPageBreak/>
        <w:t>Ensure that they listen to and reflect on the voice of the child at ALL times and take seriously any concerns raised to them by a child.</w:t>
      </w:r>
    </w:p>
    <w:p w:rsidR="009B2212" w:rsidRPr="0008064E" w:rsidRDefault="009B2212" w:rsidP="009B2212">
      <w:pPr>
        <w:pStyle w:val="Default"/>
        <w:numPr>
          <w:ilvl w:val="0"/>
          <w:numId w:val="6"/>
        </w:numPr>
        <w:spacing w:after="316"/>
        <w:jc w:val="both"/>
        <w:rPr>
          <w:color w:val="auto"/>
        </w:rPr>
      </w:pPr>
      <w:r w:rsidRPr="0008064E">
        <w:rPr>
          <w:color w:val="auto"/>
        </w:rPr>
        <w:t xml:space="preserve">Ensure that they report ANY concerns of harm to any child to the Designated </w:t>
      </w:r>
      <w:r w:rsidR="00EE1296">
        <w:rPr>
          <w:color w:val="auto"/>
        </w:rPr>
        <w:t>Safeguarding Lead immediately. H</w:t>
      </w:r>
      <w:r w:rsidRPr="0008064E">
        <w:rPr>
          <w:color w:val="auto"/>
        </w:rPr>
        <w:t xml:space="preserve">owever, ALL staff can refer their concerns directly to </w:t>
      </w:r>
      <w:r>
        <w:rPr>
          <w:color w:val="auto"/>
        </w:rPr>
        <w:t>Middlesbrough’s</w:t>
      </w:r>
      <w:r w:rsidRPr="0008064E">
        <w:rPr>
          <w:color w:val="auto"/>
        </w:rPr>
        <w:t xml:space="preserve"> First Contact Team</w:t>
      </w:r>
      <w:r>
        <w:rPr>
          <w:color w:val="auto"/>
        </w:rPr>
        <w:t xml:space="preserve"> (01642 726004)</w:t>
      </w:r>
      <w:r w:rsidR="00EE1296">
        <w:rPr>
          <w:color w:val="auto"/>
        </w:rPr>
        <w:t xml:space="preserve"> and</w:t>
      </w:r>
      <w:r w:rsidRPr="0008064E">
        <w:rPr>
          <w:color w:val="auto"/>
        </w:rPr>
        <w:t xml:space="preserve"> if necessary the police. They should inform the Designated Safeguarding Lead as soon as possible if they have reported concerns directly.</w:t>
      </w:r>
    </w:p>
    <w:p w:rsidR="009B2212" w:rsidRPr="0008064E" w:rsidRDefault="009B2212" w:rsidP="009B2212">
      <w:pPr>
        <w:pStyle w:val="Default"/>
        <w:numPr>
          <w:ilvl w:val="0"/>
          <w:numId w:val="6"/>
        </w:numPr>
        <w:spacing w:after="316"/>
        <w:rPr>
          <w:color w:val="auto"/>
        </w:rPr>
      </w:pPr>
      <w:r w:rsidRPr="0008064E">
        <w:rPr>
          <w:color w:val="auto"/>
        </w:rPr>
        <w:t>Ensure that they record any information shared directly with them by a child or observed/witnessed with the Designated Safeguarding Lead immediately.  This could include sharing information on behalf of the Designated Safeguarding Lead with other agencies. All discussions decisions and reasons for them should be recorded in writing adhering to the Hemlington Hall’s recording and information sharing policy/ procedure.</w:t>
      </w:r>
    </w:p>
    <w:p w:rsidR="009B2212" w:rsidRPr="0008064E" w:rsidRDefault="009B2212" w:rsidP="009B2212">
      <w:pPr>
        <w:pStyle w:val="Default"/>
        <w:numPr>
          <w:ilvl w:val="0"/>
          <w:numId w:val="6"/>
        </w:numPr>
        <w:spacing w:after="316"/>
        <w:rPr>
          <w:color w:val="auto"/>
        </w:rPr>
      </w:pPr>
      <w:r w:rsidRPr="0008064E">
        <w:rPr>
          <w:color w:val="auto"/>
        </w:rPr>
        <w:t xml:space="preserve">Ensure that they maintain an attitude </w:t>
      </w:r>
      <w:r w:rsidRPr="0008064E">
        <w:rPr>
          <w:b/>
          <w:color w:val="auto"/>
        </w:rPr>
        <w:t>of ‘it could happen here’</w:t>
      </w:r>
      <w:r w:rsidRPr="0008064E">
        <w:rPr>
          <w:color w:val="auto"/>
        </w:rPr>
        <w:t xml:space="preserve"> and report any concerns regarding the behaviour of a child /an adult/staff member in school directly to the Designated Safeguarding Lead/Headteacher.</w:t>
      </w:r>
    </w:p>
    <w:p w:rsidR="009B2212" w:rsidRPr="0008064E" w:rsidRDefault="009B2212" w:rsidP="009B2212">
      <w:pPr>
        <w:pStyle w:val="ListParagraph"/>
        <w:numPr>
          <w:ilvl w:val="0"/>
          <w:numId w:val="16"/>
        </w:numPr>
        <w:spacing w:after="0" w:line="240" w:lineRule="auto"/>
        <w:contextualSpacing w:val="0"/>
        <w:rPr>
          <w:sz w:val="24"/>
          <w:szCs w:val="24"/>
        </w:rPr>
      </w:pPr>
      <w:r w:rsidRPr="0008064E">
        <w:rPr>
          <w:rFonts w:ascii="Arial" w:hAnsi="Arial" w:cs="Arial"/>
          <w:sz w:val="24"/>
          <w:szCs w:val="24"/>
        </w:rPr>
        <w:t>Ensure that they feel able to raise concerns about poor or unsafe practices of staff and potential failures in the school’s safeguarding regime through whistleblowing procedures and the staff behaviour/code of conduct policy.</w:t>
      </w:r>
    </w:p>
    <w:p w:rsidR="009B2212" w:rsidRPr="0008064E" w:rsidRDefault="009B2212" w:rsidP="009B2212">
      <w:pPr>
        <w:pStyle w:val="ListParagraph"/>
        <w:contextualSpacing w:val="0"/>
      </w:pPr>
      <w:r w:rsidRPr="0008064E">
        <w:t xml:space="preserve"> </w:t>
      </w:r>
    </w:p>
    <w:p w:rsidR="009B2212" w:rsidRPr="0008064E" w:rsidRDefault="009B2212" w:rsidP="009B2212">
      <w:pPr>
        <w:pStyle w:val="Default"/>
        <w:numPr>
          <w:ilvl w:val="0"/>
          <w:numId w:val="6"/>
        </w:numPr>
        <w:spacing w:after="316"/>
        <w:rPr>
          <w:color w:val="auto"/>
        </w:rPr>
      </w:pPr>
      <w:r w:rsidRPr="0008064E">
        <w:rPr>
          <w:color w:val="auto"/>
        </w:rPr>
        <w:t>Ensure that they attend regular formal training/updates at least annually to support them in recognising the signs and symptoms of abuse, particularly in support of early identification of needs of children to prevent an escalation of need or risk to the child.</w:t>
      </w: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08064E">
        <w:rPr>
          <w:rFonts w:ascii="Arial" w:hAnsi="Arial" w:cs="Arial"/>
          <w:sz w:val="24"/>
          <w:szCs w:val="24"/>
        </w:rPr>
        <w:t>Ensure from the 1</w:t>
      </w:r>
      <w:r w:rsidRPr="0008064E">
        <w:rPr>
          <w:rFonts w:ascii="Arial" w:hAnsi="Arial" w:cs="Arial"/>
          <w:sz w:val="24"/>
          <w:szCs w:val="24"/>
          <w:vertAlign w:val="superscript"/>
        </w:rPr>
        <w:t>st</w:t>
      </w:r>
      <w:r>
        <w:rPr>
          <w:rFonts w:ascii="Arial" w:hAnsi="Arial" w:cs="Arial"/>
          <w:sz w:val="24"/>
          <w:szCs w:val="24"/>
        </w:rPr>
        <w:t xml:space="preserve"> July 2015 </w:t>
      </w:r>
      <w:r w:rsidRPr="0008064E">
        <w:rPr>
          <w:rFonts w:ascii="Arial" w:hAnsi="Arial" w:cs="Arial"/>
          <w:sz w:val="24"/>
          <w:szCs w:val="24"/>
        </w:rPr>
        <w:t xml:space="preserve">that under the Counter Terrorism and Security </w:t>
      </w:r>
      <w:r w:rsidRPr="00EE1296">
        <w:rPr>
          <w:rFonts w:ascii="Arial" w:hAnsi="Arial" w:cs="Arial"/>
          <w:sz w:val="24"/>
          <w:szCs w:val="24"/>
        </w:rPr>
        <w:t xml:space="preserve">Act, April 2015 that the school has </w:t>
      </w:r>
      <w:r w:rsidRPr="00EE1296">
        <w:rPr>
          <w:rFonts w:ascii="Arial" w:hAnsi="Arial" w:cs="Arial"/>
          <w:kern w:val="24"/>
          <w:sz w:val="24"/>
          <w:szCs w:val="24"/>
        </w:rPr>
        <w:t>‘Due regard’ To Prevent’ and to assess risk of children and young people being radicalised drawn into extremism (based upon potential risks in local area and that clear protocols in place for all visitors so that views are appropriate and not an opportunity to influence others).</w:t>
      </w:r>
    </w:p>
    <w:p w:rsidR="009B2212" w:rsidRPr="00EE1296" w:rsidRDefault="009B2212" w:rsidP="009B2212">
      <w:pPr>
        <w:pStyle w:val="ListParagraph"/>
        <w:spacing w:line="216" w:lineRule="auto"/>
        <w:rPr>
          <w:rFonts w:ascii="Arial" w:hAnsi="Arial" w:cs="Arial"/>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Ensure from October 2015 that there is mandatory reporting to the police in all cases where teachers discover that an act of FGM appears to have been carried out.</w:t>
      </w:r>
    </w:p>
    <w:p w:rsidR="009B2212" w:rsidRPr="00EE1296" w:rsidRDefault="009B2212" w:rsidP="009B2212">
      <w:pPr>
        <w:pStyle w:val="ListParagraph"/>
        <w:rPr>
          <w:rFonts w:ascii="Arial" w:hAnsi="Arial" w:cs="Arial"/>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 xml:space="preserve">Ensure that staff understand through online safety training the additional risks for pupils online and continue to promote the School’s Online Safety Policy in the protection of all pupils.  This includes the management of 3G and 4G internet access via children’s own mobile phones or electronic devices which </w:t>
      </w:r>
      <w:r w:rsidRPr="00EE1296">
        <w:rPr>
          <w:rFonts w:ascii="Arial" w:hAnsi="Arial" w:cs="Arial"/>
          <w:sz w:val="24"/>
          <w:szCs w:val="24"/>
        </w:rPr>
        <w:lastRenderedPageBreak/>
        <w:t>can allow them unlimited access to the internet without any restrictions using their own data allowance.  It should be clear in every school’s online safety policy, the expectations of pupils regarding their own devices whilst on school site and the consequences of any evidence of inappropriate use of the internet.</w:t>
      </w:r>
    </w:p>
    <w:p w:rsidR="009B2212" w:rsidRPr="00EE1296" w:rsidRDefault="009B2212" w:rsidP="009B2212">
      <w:pPr>
        <w:pStyle w:val="ListParagraph"/>
        <w:rPr>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Ensure that</w:t>
      </w:r>
      <w:r w:rsidRPr="00EE1296">
        <w:rPr>
          <w:sz w:val="24"/>
          <w:szCs w:val="24"/>
        </w:rPr>
        <w:t xml:space="preserve"> </w:t>
      </w:r>
      <w:r w:rsidRPr="00EE1296">
        <w:rPr>
          <w:rFonts w:ascii="Arial" w:hAnsi="Arial" w:cs="Arial"/>
          <w:sz w:val="24"/>
          <w:szCs w:val="24"/>
        </w:rPr>
        <w:t>they remain vigilant whilst visitors are on site and continue to promote the school’s commitment to keeping children safe through reminding visitors and parents of the school’s appropriate use of personal mobile phones/devices whilst they are on school premises.  This includes staff understanding and adhering to the Staff Behaviour Policy (Code of Conduct) inclusive of the use of mobile phones and electronic devices.</w:t>
      </w:r>
    </w:p>
    <w:p w:rsidR="009B2212" w:rsidRPr="00EE1296" w:rsidRDefault="009B2212" w:rsidP="009B2212">
      <w:pPr>
        <w:pStyle w:val="ListParagraph"/>
        <w:spacing w:line="216" w:lineRule="auto"/>
        <w:rPr>
          <w:rFonts w:ascii="Arial" w:hAnsi="Arial" w:cs="Arial"/>
          <w:sz w:val="24"/>
          <w:szCs w:val="24"/>
        </w:rPr>
      </w:pPr>
    </w:p>
    <w:p w:rsidR="009B2212" w:rsidRPr="0008064E" w:rsidRDefault="009B2212" w:rsidP="009B2212">
      <w:pPr>
        <w:pStyle w:val="Default"/>
        <w:spacing w:after="316"/>
        <w:rPr>
          <w:color w:val="auto"/>
        </w:rPr>
      </w:pPr>
      <w:r w:rsidRPr="00EE1296">
        <w:rPr>
          <w:iCs/>
          <w:color w:val="auto"/>
        </w:rPr>
        <w:t>Hemlington Hall</w:t>
      </w:r>
      <w:r w:rsidRPr="00EE1296">
        <w:rPr>
          <w:color w:val="auto"/>
        </w:rPr>
        <w:t xml:space="preserve"> will work with social care, the police, health services and other services to promote the welfare of children and protect them from harm</w:t>
      </w:r>
      <w:r w:rsidRPr="0008064E">
        <w:rPr>
          <w:color w:val="auto"/>
        </w:rPr>
        <w:t xml:space="preserve">. </w:t>
      </w:r>
    </w:p>
    <w:p w:rsidR="009B2212" w:rsidRPr="0008064E" w:rsidRDefault="009B2212" w:rsidP="009B2212">
      <w:pPr>
        <w:pStyle w:val="Default"/>
        <w:rPr>
          <w:b/>
          <w:bCs/>
          <w:color w:val="auto"/>
          <w:sz w:val="28"/>
          <w:szCs w:val="28"/>
        </w:rPr>
      </w:pPr>
      <w:r w:rsidRPr="0008064E">
        <w:rPr>
          <w:b/>
          <w:bCs/>
          <w:color w:val="auto"/>
          <w:sz w:val="28"/>
          <w:szCs w:val="28"/>
        </w:rPr>
        <w:t>T</w:t>
      </w:r>
      <w:r w:rsidR="00EE1296">
        <w:rPr>
          <w:b/>
          <w:bCs/>
          <w:color w:val="auto"/>
          <w:sz w:val="28"/>
          <w:szCs w:val="28"/>
        </w:rPr>
        <w:t xml:space="preserve">he Designated Safeguarding Leads </w:t>
      </w:r>
      <w:r w:rsidR="00EE1296" w:rsidRPr="0008064E">
        <w:rPr>
          <w:b/>
          <w:bCs/>
          <w:color w:val="auto"/>
          <w:sz w:val="28"/>
          <w:szCs w:val="28"/>
        </w:rPr>
        <w:t>(DSL)</w:t>
      </w:r>
      <w:r w:rsidR="00EE1296">
        <w:rPr>
          <w:b/>
          <w:bCs/>
          <w:color w:val="auto"/>
          <w:sz w:val="28"/>
          <w:szCs w:val="28"/>
        </w:rPr>
        <w:t xml:space="preserve"> / Role </w:t>
      </w:r>
      <w:r w:rsidR="00EE1296" w:rsidRPr="0008064E">
        <w:rPr>
          <w:b/>
          <w:bCs/>
          <w:color w:val="auto"/>
          <w:sz w:val="28"/>
          <w:szCs w:val="28"/>
        </w:rPr>
        <w:t>of the Designated Safeguarding Lead</w:t>
      </w:r>
      <w:r w:rsidR="00EE1296">
        <w:rPr>
          <w:b/>
          <w:bCs/>
          <w:color w:val="auto"/>
          <w:sz w:val="28"/>
          <w:szCs w:val="28"/>
        </w:rPr>
        <w:t>s</w:t>
      </w:r>
      <w:r w:rsidR="00EE1296" w:rsidRPr="0008064E">
        <w:rPr>
          <w:b/>
          <w:bCs/>
          <w:color w:val="auto"/>
          <w:sz w:val="28"/>
          <w:szCs w:val="28"/>
        </w:rPr>
        <w:t xml:space="preserve"> </w:t>
      </w:r>
    </w:p>
    <w:p w:rsidR="009B2212" w:rsidRPr="0008064E" w:rsidRDefault="009B2212" w:rsidP="009B2212">
      <w:pPr>
        <w:pStyle w:val="Default"/>
        <w:rPr>
          <w:color w:val="auto"/>
          <w:sz w:val="28"/>
          <w:szCs w:val="28"/>
        </w:rPr>
      </w:pPr>
    </w:p>
    <w:p w:rsidR="009B2212" w:rsidRPr="0008064E" w:rsidRDefault="009B2212" w:rsidP="009B2212">
      <w:pPr>
        <w:pStyle w:val="Default"/>
        <w:rPr>
          <w:color w:val="auto"/>
        </w:rPr>
      </w:pPr>
      <w:r w:rsidRPr="0008064E">
        <w:rPr>
          <w:color w:val="auto"/>
        </w:rPr>
        <w:t xml:space="preserve">Hemlington Hall has appointed Mrs Edmenson (Head Teacher) as </w:t>
      </w:r>
      <w:r w:rsidR="00EE1296">
        <w:rPr>
          <w:color w:val="auto"/>
        </w:rPr>
        <w:t xml:space="preserve">Main </w:t>
      </w:r>
      <w:r w:rsidRPr="0008064E">
        <w:rPr>
          <w:color w:val="auto"/>
        </w:rPr>
        <w:t>Designated Safeguarding Lead.  This person has the overall responsibility for safeguarding and Child Protection and has the appropriate authority and training to undertake such a role and is able to provide advice and support to other staff on child welfare and child protection matters.  This person is able to take part in strategy discussions and inter agency meetings and to support other trained staff to do so as well as contribute to the assessment of children.</w:t>
      </w:r>
      <w:r w:rsidR="00945241">
        <w:rPr>
          <w:color w:val="auto"/>
        </w:rPr>
        <w:t xml:space="preserve"> </w:t>
      </w:r>
      <w:r w:rsidR="00945241" w:rsidRPr="00945241">
        <w:rPr>
          <w:color w:val="auto"/>
        </w:rPr>
        <w:t>The Designated Safeguarding Lead (and any deputies) are most likely to have a complete safeguarding picture and be the most appropriate person to advise on the response to safeguarding concerns (KCSIE 2018).</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At Hemlington Hall Academy we have appointed the following Dep</w:t>
      </w:r>
      <w:r>
        <w:rPr>
          <w:color w:val="auto"/>
        </w:rPr>
        <w:t>uty Designated Leads Mr Kirby-Bowstead</w:t>
      </w:r>
      <w:r w:rsidR="00676920">
        <w:rPr>
          <w:color w:val="auto"/>
        </w:rPr>
        <w:t>,</w:t>
      </w:r>
      <w:r w:rsidRPr="0008064E">
        <w:rPr>
          <w:color w:val="auto"/>
        </w:rPr>
        <w:t xml:space="preserve"> </w:t>
      </w:r>
      <w:r>
        <w:rPr>
          <w:color w:val="auto"/>
        </w:rPr>
        <w:t xml:space="preserve">Mrs Padgett, </w:t>
      </w:r>
      <w:r w:rsidRPr="0008064E">
        <w:rPr>
          <w:color w:val="auto"/>
        </w:rPr>
        <w:t>Mr</w:t>
      </w:r>
      <w:r w:rsidR="00705380">
        <w:rPr>
          <w:color w:val="auto"/>
        </w:rPr>
        <w:t>s Harrison, Mrs Knox, Miss Norlund</w:t>
      </w:r>
      <w:r>
        <w:rPr>
          <w:color w:val="auto"/>
        </w:rPr>
        <w:t xml:space="preserve"> and Miss Lovatt</w:t>
      </w:r>
      <w:r w:rsidRPr="0008064E">
        <w:rPr>
          <w:color w:val="auto"/>
        </w:rPr>
        <w:t xml:space="preserve"> are also trained who are part of the safeguarding team.  These individuals are trained to the same standard as the Designated Safeguarding Lead.  Whilst the activities of the Designated Safeguarding Lead can be delegated to appropriately trained deputies the ultimate LEAD RESPONSIBILITY for child protection will not be delegated and remains with the Designated Safeguarding Lead. </w:t>
      </w:r>
    </w:p>
    <w:p w:rsidR="009B2212" w:rsidRDefault="009B2212" w:rsidP="009B2212">
      <w:pPr>
        <w:pStyle w:val="Default"/>
        <w:rPr>
          <w:color w:val="auto"/>
        </w:rPr>
      </w:pPr>
      <w:r w:rsidRPr="0008064E">
        <w:rPr>
          <w:color w:val="auto"/>
        </w:rPr>
        <w:t xml:space="preserve"> </w:t>
      </w:r>
    </w:p>
    <w:p w:rsidR="00705380" w:rsidRPr="00705380" w:rsidRDefault="00705380" w:rsidP="00705380">
      <w:pPr>
        <w:pStyle w:val="Default"/>
        <w:rPr>
          <w:color w:val="auto"/>
        </w:rPr>
      </w:pPr>
      <w:r>
        <w:rPr>
          <w:color w:val="auto"/>
        </w:rPr>
        <w:t>D</w:t>
      </w:r>
      <w:r w:rsidRPr="00705380">
        <w:rPr>
          <w:color w:val="auto"/>
        </w:rPr>
        <w:t xml:space="preserve">eputies </w:t>
      </w:r>
      <w:r>
        <w:rPr>
          <w:color w:val="auto"/>
        </w:rPr>
        <w:t>are</w:t>
      </w:r>
      <w:r w:rsidRPr="00705380">
        <w:rPr>
          <w:color w:val="auto"/>
        </w:rPr>
        <w:t xml:space="preserve"> trained to the same standard as the designated safeguarding lead and the role </w:t>
      </w:r>
      <w:r>
        <w:rPr>
          <w:color w:val="auto"/>
        </w:rPr>
        <w:t>is</w:t>
      </w:r>
      <w:r w:rsidRPr="00705380">
        <w:rPr>
          <w:color w:val="auto"/>
        </w:rPr>
        <w:t xml:space="preserve"> explicit in their job description.</w:t>
      </w:r>
    </w:p>
    <w:p w:rsidR="00705380" w:rsidRPr="0008064E" w:rsidRDefault="00705380" w:rsidP="009B2212">
      <w:pPr>
        <w:pStyle w:val="Default"/>
        <w:rPr>
          <w:color w:val="auto"/>
        </w:rPr>
      </w:pPr>
    </w:p>
    <w:p w:rsidR="009B2212" w:rsidRPr="0008064E" w:rsidRDefault="009B2212" w:rsidP="009B2212">
      <w:pPr>
        <w:pStyle w:val="Default"/>
        <w:rPr>
          <w:color w:val="auto"/>
        </w:rPr>
      </w:pPr>
      <w:r w:rsidRPr="0008064E">
        <w:rPr>
          <w:color w:val="auto"/>
        </w:rPr>
        <w:t xml:space="preserve">The Designated Safeguarding Lead has a very detailed role, (see below) </w:t>
      </w:r>
    </w:p>
    <w:p w:rsidR="009B2212" w:rsidRPr="0008064E" w:rsidRDefault="009B2212" w:rsidP="009B2212">
      <w:pPr>
        <w:pStyle w:val="ListParagraph"/>
        <w:spacing w:line="216" w:lineRule="auto"/>
        <w:ind w:left="0"/>
        <w:textAlignment w:val="baseline"/>
        <w:rPr>
          <w:rFonts w:ascii="Arial" w:hAnsi="Arial" w:cs="Arial"/>
          <w:sz w:val="24"/>
          <w:szCs w:val="24"/>
        </w:rPr>
      </w:pPr>
      <w:r w:rsidRPr="0008064E">
        <w:rPr>
          <w:rFonts w:ascii="Arial" w:hAnsi="Arial" w:cs="Arial"/>
          <w:sz w:val="24"/>
          <w:szCs w:val="24"/>
        </w:rPr>
        <w:t xml:space="preserve">However, if there is an IMMEDIATE safeguarding concern and the Designated Safeguarding Leads are unavailable please seek immediate support via </w:t>
      </w:r>
      <w:r>
        <w:rPr>
          <w:rFonts w:ascii="Arial" w:hAnsi="Arial" w:cs="Arial"/>
          <w:sz w:val="24"/>
          <w:szCs w:val="24"/>
        </w:rPr>
        <w:lastRenderedPageBreak/>
        <w:t>Middlesbrough’s</w:t>
      </w:r>
      <w:r w:rsidRPr="0008064E">
        <w:rPr>
          <w:rFonts w:ascii="Arial" w:hAnsi="Arial" w:cs="Arial"/>
          <w:sz w:val="24"/>
          <w:szCs w:val="24"/>
        </w:rPr>
        <w:t xml:space="preserve"> First Contact Team (</w:t>
      </w:r>
      <w:r w:rsidRPr="0008064E">
        <w:rPr>
          <w:rFonts w:ascii="Arial" w:eastAsia="MS PGothic" w:hAnsi="Arial" w:cs="Arial"/>
          <w:sz w:val="24"/>
          <w:szCs w:val="24"/>
        </w:rPr>
        <w:t>01642 726004)</w:t>
      </w:r>
      <w:r w:rsidR="00676920">
        <w:rPr>
          <w:rFonts w:ascii="Arial" w:eastAsia="MS PGothic" w:hAnsi="Arial" w:cs="Arial"/>
          <w:sz w:val="24"/>
          <w:szCs w:val="24"/>
        </w:rPr>
        <w:t>, although this situation is highly unlikely.</w:t>
      </w:r>
    </w:p>
    <w:p w:rsidR="009B2212" w:rsidRPr="0008064E" w:rsidRDefault="009B2212" w:rsidP="009B2212">
      <w:pPr>
        <w:pStyle w:val="Default"/>
        <w:rPr>
          <w:color w:val="auto"/>
        </w:rPr>
      </w:pPr>
      <w:r w:rsidRPr="0008064E">
        <w:rPr>
          <w:color w:val="auto"/>
        </w:rPr>
        <w:t xml:space="preserve">The broad areas of responsibility for the Designated Safeguarding Leads are identified here: </w:t>
      </w:r>
    </w:p>
    <w:p w:rsidR="009B2212" w:rsidRPr="0008064E" w:rsidRDefault="009B2212" w:rsidP="009B2212">
      <w:pPr>
        <w:pStyle w:val="Default"/>
        <w:rPr>
          <w:color w:val="auto"/>
        </w:rPr>
      </w:pPr>
    </w:p>
    <w:p w:rsidR="009B2212" w:rsidRPr="0008064E" w:rsidRDefault="009B2212" w:rsidP="009B2212">
      <w:pPr>
        <w:pStyle w:val="Default"/>
        <w:rPr>
          <w:b/>
          <w:bCs/>
          <w:color w:val="auto"/>
        </w:rPr>
      </w:pPr>
      <w:r w:rsidRPr="0008064E">
        <w:rPr>
          <w:b/>
          <w:bCs/>
          <w:color w:val="auto"/>
        </w:rPr>
        <w:t>Manage Referrals</w:t>
      </w:r>
    </w:p>
    <w:p w:rsidR="009B2212" w:rsidRPr="0008064E" w:rsidRDefault="009B2212" w:rsidP="009B2212">
      <w:pPr>
        <w:pStyle w:val="Default"/>
        <w:rPr>
          <w:color w:val="auto"/>
        </w:rPr>
      </w:pPr>
      <w:r w:rsidRPr="0008064E">
        <w:rPr>
          <w:b/>
          <w:bCs/>
          <w:color w:val="auto"/>
        </w:rPr>
        <w:t xml:space="preserve"> </w:t>
      </w:r>
    </w:p>
    <w:p w:rsidR="009B2212" w:rsidRPr="0008064E" w:rsidRDefault="009B2212" w:rsidP="009B2212">
      <w:pPr>
        <w:pStyle w:val="Default"/>
        <w:numPr>
          <w:ilvl w:val="0"/>
          <w:numId w:val="7"/>
        </w:numPr>
        <w:rPr>
          <w:color w:val="auto"/>
        </w:rPr>
      </w:pPr>
      <w:r w:rsidRPr="0008064E">
        <w:rPr>
          <w:color w:val="auto"/>
        </w:rPr>
        <w:t>Ref</w:t>
      </w:r>
      <w:r>
        <w:rPr>
          <w:color w:val="auto"/>
        </w:rPr>
        <w:t>er cases of suspected abuse to t</w:t>
      </w:r>
      <w:r w:rsidRPr="0008064E">
        <w:rPr>
          <w:color w:val="auto"/>
        </w:rPr>
        <w:t>he First Contact Team</w:t>
      </w:r>
      <w:r>
        <w:rPr>
          <w:color w:val="auto"/>
        </w:rPr>
        <w:t xml:space="preserve"> (Single Point of Access Team)</w:t>
      </w:r>
      <w:r w:rsidRPr="0008064E">
        <w:rPr>
          <w:color w:val="auto"/>
        </w:rPr>
        <w:t xml:space="preserve"> </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7"/>
        </w:numPr>
        <w:spacing w:after="332"/>
        <w:rPr>
          <w:color w:val="auto"/>
        </w:rPr>
      </w:pPr>
      <w:r w:rsidRPr="0008064E">
        <w:rPr>
          <w:color w:val="auto"/>
        </w:rPr>
        <w:t xml:space="preserve">Refer cases to the Disclosure and Barring Service (cases where a person is dismissed or left due to risk/harm to a child); and/or </w:t>
      </w:r>
    </w:p>
    <w:p w:rsidR="009B2212" w:rsidRPr="0008064E" w:rsidRDefault="009B2212" w:rsidP="009B2212">
      <w:pPr>
        <w:pStyle w:val="Default"/>
        <w:numPr>
          <w:ilvl w:val="0"/>
          <w:numId w:val="7"/>
        </w:numPr>
        <w:rPr>
          <w:color w:val="auto"/>
        </w:rPr>
      </w:pPr>
      <w:r w:rsidRPr="0008064E">
        <w:rPr>
          <w:color w:val="auto"/>
        </w:rPr>
        <w:t xml:space="preserve">Refer to the Police (cases where a crime may have been committed including Sexual Exploitation (Missing and Exploited lead), Radicalisation (through the Single Point of Contact for the Channel Panel) Female Genital Mutilation and Forced Marriage). </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7"/>
        </w:numPr>
        <w:spacing w:after="332"/>
        <w:rPr>
          <w:color w:val="auto"/>
        </w:rPr>
      </w:pPr>
      <w:r w:rsidRPr="0008064E">
        <w:rPr>
          <w:color w:val="auto"/>
        </w:rPr>
        <w:t>Suppo</w:t>
      </w:r>
      <w:r>
        <w:rPr>
          <w:color w:val="auto"/>
        </w:rPr>
        <w:t>rt staff who make referrals to t</w:t>
      </w:r>
      <w:r w:rsidRPr="0008064E">
        <w:rPr>
          <w:color w:val="auto"/>
        </w:rPr>
        <w:t xml:space="preserve">he First Contact Team, Channel Panel or Police as appropriate. </w:t>
      </w:r>
    </w:p>
    <w:p w:rsidR="009B2212" w:rsidRPr="0008064E" w:rsidRDefault="009B2212" w:rsidP="009B2212">
      <w:pPr>
        <w:pStyle w:val="Default"/>
        <w:ind w:left="360"/>
        <w:rPr>
          <w:b/>
          <w:color w:val="auto"/>
        </w:rPr>
      </w:pPr>
      <w:r w:rsidRPr="0008064E">
        <w:rPr>
          <w:b/>
          <w:color w:val="auto"/>
        </w:rPr>
        <w:t xml:space="preserve">Work with others </w:t>
      </w:r>
    </w:p>
    <w:p w:rsidR="009B2212" w:rsidRPr="0008064E" w:rsidRDefault="009B2212" w:rsidP="009B2212">
      <w:pPr>
        <w:pStyle w:val="Default"/>
        <w:rPr>
          <w:color w:val="auto"/>
        </w:rPr>
      </w:pPr>
    </w:p>
    <w:p w:rsidR="009B2212" w:rsidRPr="0008064E" w:rsidRDefault="009B2212" w:rsidP="009B2212">
      <w:pPr>
        <w:pStyle w:val="Default"/>
        <w:numPr>
          <w:ilvl w:val="0"/>
          <w:numId w:val="7"/>
        </w:numPr>
        <w:spacing w:after="332"/>
        <w:rPr>
          <w:color w:val="auto"/>
        </w:rPr>
      </w:pPr>
      <w:r w:rsidRPr="0008064E">
        <w:rPr>
          <w:color w:val="auto"/>
        </w:rPr>
        <w:t>Liaise wi</w:t>
      </w:r>
      <w:r>
        <w:rPr>
          <w:color w:val="auto"/>
        </w:rPr>
        <w:t>th</w:t>
      </w:r>
      <w:r w:rsidR="00676920">
        <w:rPr>
          <w:color w:val="auto"/>
        </w:rPr>
        <w:t xml:space="preserve"> the Headteacher or Trust</w:t>
      </w:r>
      <w:r>
        <w:rPr>
          <w:color w:val="auto"/>
        </w:rPr>
        <w:t xml:space="preserve"> CEO </w:t>
      </w:r>
      <w:r w:rsidRPr="0008064E">
        <w:rPr>
          <w:color w:val="auto"/>
        </w:rPr>
        <w:t xml:space="preserve">to inform them of issues, especially ongoing enquiries under section 47 of the Children Act 1989 and police investigations. </w:t>
      </w:r>
    </w:p>
    <w:p w:rsidR="009B2212" w:rsidRPr="0008064E" w:rsidRDefault="009B2212" w:rsidP="009B2212">
      <w:pPr>
        <w:pStyle w:val="Default"/>
        <w:numPr>
          <w:ilvl w:val="0"/>
          <w:numId w:val="7"/>
        </w:numPr>
        <w:spacing w:after="332"/>
        <w:rPr>
          <w:color w:val="auto"/>
        </w:rPr>
      </w:pPr>
      <w:r w:rsidRPr="0008064E">
        <w:rPr>
          <w:color w:val="auto"/>
        </w:rPr>
        <w:t>As required liaise with the case manager</w:t>
      </w:r>
      <w:r>
        <w:rPr>
          <w:color w:val="auto"/>
        </w:rPr>
        <w:t xml:space="preserve"> (Headteacher, CEO</w:t>
      </w:r>
      <w:r w:rsidRPr="0008064E">
        <w:rPr>
          <w:color w:val="auto"/>
        </w:rPr>
        <w:t>, or wh</w:t>
      </w:r>
      <w:r>
        <w:rPr>
          <w:color w:val="auto"/>
        </w:rPr>
        <w:t>ere the Headteacher or CEO</w:t>
      </w:r>
      <w:r w:rsidRPr="0008064E">
        <w:rPr>
          <w:color w:val="auto"/>
        </w:rPr>
        <w:t xml:space="preserve"> is the subject of the alle</w:t>
      </w:r>
      <w:r w:rsidR="00676920">
        <w:rPr>
          <w:color w:val="auto"/>
        </w:rPr>
        <w:t xml:space="preserve">gations the Chair of Governors or </w:t>
      </w:r>
      <w:r w:rsidRPr="0008064E">
        <w:rPr>
          <w:color w:val="auto"/>
        </w:rPr>
        <w:t xml:space="preserve">Chair of Management committee) and the </w:t>
      </w:r>
      <w:r w:rsidR="00676920">
        <w:rPr>
          <w:color w:val="auto"/>
        </w:rPr>
        <w:t>Local Authority Designated Officer</w:t>
      </w:r>
      <w:r w:rsidRPr="0008064E">
        <w:rPr>
          <w:color w:val="auto"/>
        </w:rPr>
        <w:t xml:space="preserve"> for child protection concerns (all cases which concern a staff member)</w:t>
      </w:r>
    </w:p>
    <w:p w:rsidR="009B2212" w:rsidRPr="0008064E" w:rsidRDefault="009B2212" w:rsidP="009B2212">
      <w:pPr>
        <w:pStyle w:val="Default"/>
        <w:numPr>
          <w:ilvl w:val="0"/>
          <w:numId w:val="7"/>
        </w:numPr>
        <w:spacing w:after="332"/>
        <w:rPr>
          <w:color w:val="auto"/>
        </w:rPr>
      </w:pPr>
      <w:r w:rsidRPr="0008064E">
        <w:rPr>
          <w:color w:val="auto"/>
        </w:rPr>
        <w:t xml:space="preserve">Act as a source of support, advice and expertise to staff on matters of safety and safeguarding and when deciding whether to make a referral by liaising with relevant agencies. </w:t>
      </w:r>
    </w:p>
    <w:p w:rsidR="009B2212" w:rsidRPr="0008064E" w:rsidRDefault="009B2212" w:rsidP="009B2212">
      <w:pPr>
        <w:pStyle w:val="Default"/>
        <w:rPr>
          <w:b/>
          <w:bCs/>
          <w:color w:val="auto"/>
        </w:rPr>
      </w:pPr>
      <w:r w:rsidRPr="0008064E">
        <w:rPr>
          <w:b/>
          <w:bCs/>
          <w:color w:val="auto"/>
        </w:rPr>
        <w:t xml:space="preserve">Undertake Training </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 xml:space="preserve">The Designated Safeguarding Lead and any deputies should receive appropriate training updated every two years. They should undertake prevent awareness raising and in addition to the formal training their knowledge and skills should be refreshed at regular intervals but at least annually so they: </w:t>
      </w:r>
    </w:p>
    <w:p w:rsidR="009B2212" w:rsidRPr="0008064E" w:rsidRDefault="009B2212" w:rsidP="009B2212">
      <w:pPr>
        <w:pStyle w:val="Default"/>
        <w:rPr>
          <w:color w:val="auto"/>
        </w:rPr>
      </w:pPr>
    </w:p>
    <w:p w:rsidR="009B2212" w:rsidRPr="0008064E" w:rsidRDefault="009B2212" w:rsidP="009B2212">
      <w:pPr>
        <w:pStyle w:val="Default"/>
        <w:numPr>
          <w:ilvl w:val="0"/>
          <w:numId w:val="12"/>
        </w:numPr>
        <w:rPr>
          <w:color w:val="auto"/>
        </w:rPr>
      </w:pPr>
      <w:r w:rsidRPr="0008064E">
        <w:rPr>
          <w:color w:val="auto"/>
        </w:rPr>
        <w:lastRenderedPageBreak/>
        <w:t xml:space="preserve">Understand and keep up with any developments to their role </w:t>
      </w:r>
    </w:p>
    <w:p w:rsidR="009B2212" w:rsidRPr="0008064E" w:rsidRDefault="009B2212" w:rsidP="009B2212">
      <w:pPr>
        <w:pStyle w:val="Default"/>
        <w:rPr>
          <w:color w:val="auto"/>
        </w:rPr>
      </w:pPr>
    </w:p>
    <w:p w:rsidR="009B2212" w:rsidRPr="0008064E" w:rsidRDefault="009B2212" w:rsidP="009B2212">
      <w:pPr>
        <w:numPr>
          <w:ilvl w:val="0"/>
          <w:numId w:val="8"/>
        </w:numPr>
        <w:rPr>
          <w:rFonts w:cs="Arial"/>
        </w:rPr>
      </w:pPr>
      <w:r w:rsidRPr="0008064E">
        <w:rPr>
          <w:rFonts w:cs="Arial"/>
        </w:rPr>
        <w:t>Understand the assessment process for providing early help and intervention, for example through locally agreed common and shared assessment processes such as early help assessments.</w:t>
      </w:r>
    </w:p>
    <w:p w:rsidR="009B2212" w:rsidRPr="0008064E" w:rsidRDefault="009B2212" w:rsidP="009B2212">
      <w:pPr>
        <w:rPr>
          <w:rFonts w:cs="Arial"/>
        </w:rPr>
      </w:pPr>
    </w:p>
    <w:p w:rsidR="009B2212" w:rsidRPr="0008064E" w:rsidRDefault="009B2212" w:rsidP="009B2212">
      <w:pPr>
        <w:pStyle w:val="Default"/>
        <w:numPr>
          <w:ilvl w:val="0"/>
          <w:numId w:val="8"/>
        </w:numPr>
        <w:spacing w:after="332"/>
        <w:rPr>
          <w:color w:val="auto"/>
        </w:rPr>
      </w:pPr>
      <w:r w:rsidRPr="0008064E">
        <w:rPr>
          <w:color w:val="auto"/>
        </w:rPr>
        <w:t xml:space="preserve">Have a working knowledge of how local authorities conduct a child protection case conference and a child protection review conference and be able to attend and contribute to these effectively when required to do so. </w:t>
      </w:r>
    </w:p>
    <w:p w:rsidR="009B2212" w:rsidRPr="0008064E" w:rsidRDefault="009B2212" w:rsidP="009B2212">
      <w:pPr>
        <w:pStyle w:val="Default"/>
        <w:numPr>
          <w:ilvl w:val="0"/>
          <w:numId w:val="8"/>
        </w:numPr>
        <w:rPr>
          <w:color w:val="auto"/>
        </w:rPr>
      </w:pPr>
      <w:r w:rsidRPr="0008064E">
        <w:rPr>
          <w:color w:val="auto"/>
        </w:rPr>
        <w:t>Ensure each member of staff has access to and understands the schools or colleges Child Protection Policy and procedures, especially new and part time staff.</w:t>
      </w:r>
    </w:p>
    <w:p w:rsidR="009B2212" w:rsidRPr="0008064E" w:rsidRDefault="009B2212" w:rsidP="009B2212">
      <w:pPr>
        <w:pStyle w:val="Default"/>
        <w:ind w:left="720"/>
        <w:rPr>
          <w:color w:val="auto"/>
        </w:rPr>
      </w:pPr>
      <w:r w:rsidRPr="0008064E">
        <w:rPr>
          <w:color w:val="auto"/>
        </w:rPr>
        <w:t xml:space="preserve"> </w:t>
      </w:r>
    </w:p>
    <w:p w:rsidR="009B2212" w:rsidRPr="0008064E" w:rsidRDefault="009B2212" w:rsidP="009B2212">
      <w:pPr>
        <w:pStyle w:val="Default"/>
        <w:numPr>
          <w:ilvl w:val="0"/>
          <w:numId w:val="8"/>
        </w:numPr>
        <w:spacing w:after="332"/>
        <w:rPr>
          <w:color w:val="auto"/>
        </w:rPr>
      </w:pPr>
      <w:r w:rsidRPr="0008064E">
        <w:rPr>
          <w:color w:val="auto"/>
        </w:rPr>
        <w:t xml:space="preserve">Be alert to the specific needs of children in need, those with special educational needs and young carers. </w:t>
      </w:r>
    </w:p>
    <w:p w:rsidR="009B2212" w:rsidRPr="0008064E" w:rsidRDefault="009B2212" w:rsidP="009B2212">
      <w:pPr>
        <w:pStyle w:val="Default"/>
        <w:numPr>
          <w:ilvl w:val="0"/>
          <w:numId w:val="8"/>
        </w:numPr>
        <w:spacing w:after="332"/>
        <w:rPr>
          <w:color w:val="auto"/>
        </w:rPr>
      </w:pPr>
      <w:r w:rsidRPr="0008064E">
        <w:rPr>
          <w:color w:val="auto"/>
        </w:rPr>
        <w:t xml:space="preserve">Be able to keep detailed, accurate, secure, written </w:t>
      </w:r>
      <w:r>
        <w:rPr>
          <w:color w:val="auto"/>
        </w:rPr>
        <w:t xml:space="preserve">or electronic </w:t>
      </w:r>
      <w:r w:rsidRPr="0008064E">
        <w:rPr>
          <w:color w:val="auto"/>
        </w:rPr>
        <w:t xml:space="preserve">records of concerns and referrals. </w:t>
      </w:r>
    </w:p>
    <w:p w:rsidR="009B2212" w:rsidRDefault="009B2212" w:rsidP="009B2212">
      <w:pPr>
        <w:pStyle w:val="Default"/>
        <w:numPr>
          <w:ilvl w:val="0"/>
          <w:numId w:val="8"/>
        </w:numPr>
        <w:spacing w:after="332"/>
        <w:rPr>
          <w:color w:val="auto"/>
        </w:rPr>
      </w:pPr>
      <w:r w:rsidRPr="0008064E">
        <w:rPr>
          <w:color w:val="auto"/>
        </w:rPr>
        <w:t xml:space="preserve">Understand and support the school or college with regards to the requirements of the Prevent duty and be able to provide advice and support to staff on protecting children from the risk of radicalisation. </w:t>
      </w:r>
    </w:p>
    <w:p w:rsidR="00705380" w:rsidRPr="00705380" w:rsidRDefault="00705380" w:rsidP="00705380">
      <w:pPr>
        <w:pStyle w:val="Default"/>
        <w:numPr>
          <w:ilvl w:val="0"/>
          <w:numId w:val="8"/>
        </w:numPr>
        <w:spacing w:after="332"/>
        <w:rPr>
          <w:color w:val="auto"/>
        </w:rPr>
      </w:pPr>
      <w:r w:rsidRPr="00705380">
        <w:rPr>
          <w:color w:val="auto"/>
        </w:rPr>
        <w:t>Are able to understand the unique risks associated with online safety and be confident that they have the relevant knowledge and up to date capability required to keep children safe whilst they are online at school or college.</w:t>
      </w:r>
    </w:p>
    <w:p w:rsidR="00705380" w:rsidRPr="00705380" w:rsidRDefault="00705380" w:rsidP="00705380">
      <w:pPr>
        <w:pStyle w:val="Default"/>
        <w:numPr>
          <w:ilvl w:val="0"/>
          <w:numId w:val="8"/>
        </w:numPr>
        <w:spacing w:after="332"/>
        <w:rPr>
          <w:color w:val="auto"/>
        </w:rPr>
      </w:pPr>
      <w:r w:rsidRPr="00705380">
        <w:rPr>
          <w:color w:val="auto"/>
        </w:rPr>
        <w:t>Can recognise the additional risks that children with SEN and disabilities (SEND) face online, for example, from online bullying, grooming and radicalisation and are confident they have the capability to support SEND children to stay safe online</w:t>
      </w:r>
    </w:p>
    <w:p w:rsidR="009B2212" w:rsidRPr="0008064E" w:rsidRDefault="009B2212" w:rsidP="009B2212">
      <w:pPr>
        <w:pStyle w:val="Default"/>
        <w:numPr>
          <w:ilvl w:val="0"/>
          <w:numId w:val="8"/>
        </w:numPr>
        <w:spacing w:after="332"/>
        <w:rPr>
          <w:color w:val="auto"/>
        </w:rPr>
      </w:pPr>
      <w:r w:rsidRPr="0008064E">
        <w:rPr>
          <w:color w:val="auto"/>
        </w:rPr>
        <w:t xml:space="preserve">Obtain access to resources and attend any relevant or refresher training courses. </w:t>
      </w:r>
    </w:p>
    <w:p w:rsidR="009B2212" w:rsidRPr="0008064E" w:rsidRDefault="009B2212" w:rsidP="009B2212">
      <w:pPr>
        <w:pStyle w:val="Default"/>
        <w:numPr>
          <w:ilvl w:val="0"/>
          <w:numId w:val="8"/>
        </w:numPr>
        <w:rPr>
          <w:color w:val="auto"/>
        </w:rPr>
      </w:pPr>
      <w:r w:rsidRPr="0008064E">
        <w:rPr>
          <w:color w:val="auto"/>
        </w:rPr>
        <w:t xml:space="preserve">Encourage a culture of listening to children and taking account of their wishes and feelings, among all staff, in any measures the school or college may put in place to protect them. </w:t>
      </w:r>
    </w:p>
    <w:p w:rsidR="009B2212" w:rsidRPr="0008064E" w:rsidRDefault="009B2212" w:rsidP="009B2212">
      <w:pPr>
        <w:pStyle w:val="Default"/>
        <w:rPr>
          <w:color w:val="auto"/>
        </w:rPr>
      </w:pPr>
    </w:p>
    <w:p w:rsidR="009B2212" w:rsidRDefault="009B2212" w:rsidP="009B2212">
      <w:pPr>
        <w:pStyle w:val="Default"/>
        <w:rPr>
          <w:b/>
          <w:bCs/>
          <w:color w:val="auto"/>
        </w:rPr>
      </w:pPr>
    </w:p>
    <w:p w:rsidR="00705380" w:rsidRDefault="00705380" w:rsidP="009B2212">
      <w:pPr>
        <w:pStyle w:val="Default"/>
        <w:rPr>
          <w:b/>
          <w:bCs/>
          <w:color w:val="auto"/>
        </w:rPr>
      </w:pPr>
    </w:p>
    <w:p w:rsidR="00705380" w:rsidRDefault="00705380" w:rsidP="009B2212">
      <w:pPr>
        <w:pStyle w:val="Default"/>
        <w:rPr>
          <w:b/>
          <w:bCs/>
          <w:color w:val="auto"/>
        </w:rPr>
      </w:pPr>
    </w:p>
    <w:p w:rsidR="009B2212" w:rsidRPr="0008064E" w:rsidRDefault="009B2212" w:rsidP="009B2212">
      <w:pPr>
        <w:pStyle w:val="Default"/>
        <w:rPr>
          <w:b/>
          <w:bCs/>
          <w:color w:val="auto"/>
        </w:rPr>
      </w:pPr>
      <w:r w:rsidRPr="0008064E">
        <w:rPr>
          <w:b/>
          <w:bCs/>
          <w:color w:val="auto"/>
        </w:rPr>
        <w:lastRenderedPageBreak/>
        <w:t xml:space="preserve">Raise Awareness </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 xml:space="preserve">The designated safeguarding lead should ensure the school or college’s policies are known understood and used appropriately: </w:t>
      </w:r>
    </w:p>
    <w:p w:rsidR="009B2212" w:rsidRPr="0008064E" w:rsidRDefault="009B2212" w:rsidP="009B2212">
      <w:pPr>
        <w:pStyle w:val="Default"/>
        <w:rPr>
          <w:color w:val="auto"/>
        </w:rPr>
      </w:pPr>
    </w:p>
    <w:p w:rsidR="009B2212" w:rsidRPr="0008064E" w:rsidRDefault="009B2212" w:rsidP="009B2212">
      <w:pPr>
        <w:pStyle w:val="Default"/>
        <w:numPr>
          <w:ilvl w:val="0"/>
          <w:numId w:val="9"/>
        </w:numPr>
        <w:spacing w:after="332"/>
        <w:rPr>
          <w:color w:val="auto"/>
        </w:rPr>
      </w:pPr>
      <w:r w:rsidRPr="0008064E">
        <w:rPr>
          <w:color w:val="auto"/>
        </w:rPr>
        <w:t xml:space="preserve">Ensure the school or colleges Child Protection Policy is reviewed annually (as a minimum) and the procedures and implementation are updated and reviewed regularly, and work with governing bodies or proprietors and the workforce in this regard to ensure its effectiveness.  This includes ensuring that all staff receive the policy on their induction. </w:t>
      </w:r>
    </w:p>
    <w:p w:rsidR="009B2212" w:rsidRPr="0008064E" w:rsidRDefault="009B2212" w:rsidP="009B2212">
      <w:pPr>
        <w:pStyle w:val="Default"/>
        <w:numPr>
          <w:ilvl w:val="0"/>
          <w:numId w:val="9"/>
        </w:numPr>
        <w:spacing w:after="332"/>
        <w:rPr>
          <w:color w:val="auto"/>
        </w:rPr>
      </w:pPr>
      <w:r w:rsidRPr="0008064E">
        <w:rPr>
          <w:color w:val="auto"/>
        </w:rPr>
        <w:t xml:space="preserve">Ensure the Child Protection Policy is available publicly and parents are aware of the fact that referrals about suspected abuse or neglect may be made and the role of the school or college in this. </w:t>
      </w:r>
    </w:p>
    <w:p w:rsidR="009B2212" w:rsidRPr="0008064E" w:rsidRDefault="009B2212" w:rsidP="009B2212">
      <w:pPr>
        <w:pStyle w:val="Default"/>
        <w:numPr>
          <w:ilvl w:val="0"/>
          <w:numId w:val="9"/>
        </w:numPr>
        <w:spacing w:after="332"/>
        <w:rPr>
          <w:color w:val="auto"/>
        </w:rPr>
      </w:pPr>
      <w:r w:rsidRPr="0008064E">
        <w:rPr>
          <w:color w:val="auto"/>
        </w:rPr>
        <w:t>Link with the MSCB to make sure staff are aware of training opportunities and the latest local policies on safeguarding.</w:t>
      </w:r>
    </w:p>
    <w:p w:rsidR="009B2212" w:rsidRPr="0008064E" w:rsidRDefault="009B2212" w:rsidP="009B2212">
      <w:pPr>
        <w:pStyle w:val="Default"/>
        <w:spacing w:after="332"/>
        <w:rPr>
          <w:b/>
          <w:color w:val="auto"/>
        </w:rPr>
      </w:pPr>
      <w:r w:rsidRPr="0008064E">
        <w:rPr>
          <w:b/>
          <w:color w:val="auto"/>
        </w:rPr>
        <w:t xml:space="preserve">Child Protection File  </w:t>
      </w:r>
    </w:p>
    <w:p w:rsidR="009B2212" w:rsidRDefault="009B2212" w:rsidP="009B2212">
      <w:pPr>
        <w:pStyle w:val="Default"/>
        <w:numPr>
          <w:ilvl w:val="0"/>
          <w:numId w:val="9"/>
        </w:numPr>
        <w:jc w:val="both"/>
        <w:rPr>
          <w:color w:val="auto"/>
        </w:rPr>
      </w:pPr>
      <w:r w:rsidRPr="0008064E">
        <w:rPr>
          <w:color w:val="auto"/>
        </w:rPr>
        <w:t xml:space="preserve">Where children leave the school or college ensure their child protection file is transferred appropriately for any new school or college as soon as possible but transferred separately from the main pupil file, ensuring secure transit and confirmation of receipt.  This </w:t>
      </w:r>
      <w:r w:rsidR="00705380">
        <w:rPr>
          <w:color w:val="auto"/>
        </w:rPr>
        <w:t>will also</w:t>
      </w:r>
      <w:r w:rsidR="00E338BF">
        <w:rPr>
          <w:color w:val="auto"/>
        </w:rPr>
        <w:t xml:space="preserve"> be through</w:t>
      </w:r>
      <w:r w:rsidRPr="0008064E">
        <w:rPr>
          <w:color w:val="auto"/>
        </w:rPr>
        <w:t xml:space="preserve"> electronic system</w:t>
      </w:r>
      <w:r w:rsidR="00E338BF">
        <w:rPr>
          <w:color w:val="auto"/>
        </w:rPr>
        <w:t>s</w:t>
      </w:r>
      <w:r w:rsidRPr="0008064E">
        <w:rPr>
          <w:color w:val="auto"/>
        </w:rPr>
        <w:t xml:space="preserve"> such as CPOMS or </w:t>
      </w:r>
      <w:r w:rsidR="00705380">
        <w:rPr>
          <w:color w:val="auto"/>
        </w:rPr>
        <w:t>S</w:t>
      </w:r>
      <w:r w:rsidR="00E338BF">
        <w:rPr>
          <w:color w:val="auto"/>
        </w:rPr>
        <w:t>IMs wherever possible.</w:t>
      </w:r>
    </w:p>
    <w:p w:rsidR="00705380" w:rsidRDefault="00705380" w:rsidP="00705380">
      <w:pPr>
        <w:pStyle w:val="Default"/>
        <w:ind w:left="720"/>
        <w:jc w:val="both"/>
        <w:rPr>
          <w:color w:val="auto"/>
        </w:rPr>
      </w:pPr>
    </w:p>
    <w:p w:rsidR="00705380" w:rsidRPr="00705380" w:rsidRDefault="00705380" w:rsidP="00705380">
      <w:pPr>
        <w:pStyle w:val="Default"/>
        <w:numPr>
          <w:ilvl w:val="0"/>
          <w:numId w:val="9"/>
        </w:numPr>
        <w:jc w:val="both"/>
        <w:rPr>
          <w:color w:val="auto"/>
        </w:rPr>
      </w:pPr>
      <w:r w:rsidRPr="00705380">
        <w:rPr>
          <w:color w:val="auto"/>
        </w:rPr>
        <w:t>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rsidR="009B2212" w:rsidRPr="0008064E" w:rsidRDefault="009B2212" w:rsidP="009B2212">
      <w:pPr>
        <w:pStyle w:val="Default"/>
        <w:rPr>
          <w:b/>
          <w:color w:val="auto"/>
          <w:sz w:val="23"/>
          <w:szCs w:val="23"/>
        </w:rPr>
      </w:pPr>
    </w:p>
    <w:p w:rsidR="009B2212" w:rsidRPr="0008064E" w:rsidRDefault="009B2212" w:rsidP="009B2212">
      <w:pPr>
        <w:pStyle w:val="Default"/>
        <w:rPr>
          <w:b/>
          <w:color w:val="auto"/>
        </w:rPr>
      </w:pPr>
      <w:r w:rsidRPr="0008064E">
        <w:rPr>
          <w:b/>
          <w:color w:val="auto"/>
        </w:rPr>
        <w:t xml:space="preserve">Availability </w:t>
      </w:r>
    </w:p>
    <w:p w:rsidR="009B2212" w:rsidRPr="0008064E" w:rsidRDefault="009B2212" w:rsidP="009B2212">
      <w:pPr>
        <w:pStyle w:val="Default"/>
        <w:rPr>
          <w:b/>
          <w:color w:val="auto"/>
        </w:rPr>
      </w:pP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t xml:space="preserve">During term time the designated safeguarding lead (or a deputy) should always be available (during school or college hours) for staff in the school or college to discuss any safeguarding concerns. </w:t>
      </w: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t xml:space="preserve">Whilst generally speaking the designated safeguarding lead (or deputy) would be expected to be available in person, it is a matter for individual schools and colleges, working with the designated safeguarding lead, to consider whether in exceptional circumstances availability via phone and or Skype or other such mediums is acceptable. </w:t>
      </w: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lastRenderedPageBreak/>
        <w:t xml:space="preserve">The designated safeguarding lead and school should arrange adequate and appropriate cover arrangements for any out of hours/out of term activities. </w:t>
      </w:r>
    </w:p>
    <w:p w:rsidR="009B2212" w:rsidRPr="0008064E" w:rsidRDefault="009B2212" w:rsidP="009B2212">
      <w:pPr>
        <w:pStyle w:val="Default"/>
        <w:rPr>
          <w:b/>
          <w:color w:val="auto"/>
        </w:rPr>
      </w:pPr>
      <w:r w:rsidRPr="0008064E">
        <w:rPr>
          <w:b/>
          <w:color w:val="auto"/>
        </w:rPr>
        <w:t xml:space="preserve">Taken from Keeping </w:t>
      </w:r>
      <w:r w:rsidR="00E338BF">
        <w:rPr>
          <w:b/>
          <w:color w:val="auto"/>
        </w:rPr>
        <w:t>Children Safe in Education, 2018: Annex B</w:t>
      </w:r>
    </w:p>
    <w:p w:rsidR="009B2212" w:rsidRPr="0008064E" w:rsidRDefault="009B2212" w:rsidP="009B2212">
      <w:pPr>
        <w:pStyle w:val="Default"/>
        <w:rPr>
          <w:b/>
          <w:color w:val="auto"/>
        </w:rPr>
      </w:pPr>
    </w:p>
    <w:p w:rsidR="009B2212" w:rsidRPr="0008064E" w:rsidRDefault="00E338BF" w:rsidP="009B2212">
      <w:pPr>
        <w:pStyle w:val="Default"/>
        <w:rPr>
          <w:b/>
          <w:color w:val="auto"/>
        </w:rPr>
      </w:pPr>
      <w:r>
        <w:rPr>
          <w:b/>
          <w:color w:val="auto"/>
        </w:rPr>
        <w:t xml:space="preserve">Safeguarding First Ltd and </w:t>
      </w:r>
      <w:r w:rsidR="009B2212" w:rsidRPr="0008064E">
        <w:rPr>
          <w:b/>
          <w:color w:val="auto"/>
        </w:rPr>
        <w:t>Hemlington Hall Academy recommend as best practice that the Designated Safeguarding Leads:</w:t>
      </w:r>
    </w:p>
    <w:p w:rsidR="009B2212" w:rsidRPr="0008064E" w:rsidRDefault="009B2212" w:rsidP="009B2212">
      <w:pPr>
        <w:pStyle w:val="Default"/>
        <w:rPr>
          <w:b/>
          <w:color w:val="auto"/>
          <w:sz w:val="23"/>
          <w:szCs w:val="23"/>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 xml:space="preserve">Ensure each member of staff has access to and understands the School’s suite of safeguarding policies particularly the Safeguarding &amp; Child Protection Policy and the Staff Behaviour Policy, especially new or part-time staff who may work with different establishments. </w:t>
      </w:r>
    </w:p>
    <w:p w:rsidR="009B2212" w:rsidRPr="0008064E" w:rsidRDefault="009B2212" w:rsidP="00676920">
      <w:pPr>
        <w:ind w:left="709"/>
        <w:contextualSpacing/>
        <w:jc w:val="both"/>
        <w:rPr>
          <w:rFonts w:cs="Arial"/>
          <w:lang w:eastAsia="en-GB"/>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Be aware of all school excursions and residentials and clarify with educational visit co-ordinator/group leader(s) their role and responsibility in connection with safeguarding/child protection.</w:t>
      </w:r>
    </w:p>
    <w:p w:rsidR="009B2212" w:rsidRPr="0008064E" w:rsidRDefault="009B2212" w:rsidP="00676920">
      <w:pPr>
        <w:ind w:left="709" w:firstLine="60"/>
        <w:contextualSpacing/>
        <w:jc w:val="both"/>
        <w:rPr>
          <w:rFonts w:cs="Arial"/>
          <w:lang w:eastAsia="en-GB"/>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 xml:space="preserve">Ensure a whole school policy about managing behaviour and discipline including the use of reasonable </w:t>
      </w:r>
      <w:r w:rsidRPr="00E338BF">
        <w:rPr>
          <w:rFonts w:cs="Arial"/>
          <w:lang w:eastAsia="en-GB"/>
        </w:rPr>
        <w:t>force, is in place.</w:t>
      </w:r>
      <w:r w:rsidR="00E338BF" w:rsidRPr="00E338BF">
        <w:rPr>
          <w:rFonts w:cs="Arial"/>
          <w:lang w:eastAsia="en-GB"/>
        </w:rPr>
        <w:t xml:space="preserve"> There are circumstances when it is appropriate for staff in schools and colleges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When using reasonable force in response to risks presented by incidents involving children with SEN or disabilities or with medical conditions, schools and colleges should in considering the risks carefully recognise the additional vulnerability of these groups. They should also consider their duties under the Equality Act 2010/36 in relation to making reasonable adjustments, non-discrimination and their Public Sector Equality Duty.</w:t>
      </w:r>
    </w:p>
    <w:p w:rsidR="009B2212" w:rsidRPr="0008064E" w:rsidRDefault="009B2212" w:rsidP="00676920">
      <w:pPr>
        <w:ind w:left="709"/>
        <w:contextualSpacing/>
        <w:jc w:val="both"/>
        <w:rPr>
          <w:rFonts w:cs="Arial"/>
          <w:lang w:eastAsia="en-GB"/>
        </w:rPr>
      </w:pPr>
    </w:p>
    <w:p w:rsidR="009B2212" w:rsidRPr="0008064E" w:rsidRDefault="009B2212" w:rsidP="00676920">
      <w:pPr>
        <w:pStyle w:val="Default"/>
        <w:numPr>
          <w:ilvl w:val="0"/>
          <w:numId w:val="20"/>
        </w:numPr>
        <w:ind w:left="709"/>
        <w:jc w:val="both"/>
        <w:rPr>
          <w:color w:val="auto"/>
        </w:rPr>
      </w:pPr>
      <w:r w:rsidRPr="0008064E">
        <w:rPr>
          <w:color w:val="auto"/>
        </w:rPr>
        <w:t xml:space="preserve">Ensure an effective whole school policy against bullying/cyber-bullying inclusive of measures to prevent all forms of bullying among pupils, is in place. </w:t>
      </w:r>
      <w:r w:rsidR="00C234F9">
        <w:rPr>
          <w:color w:val="auto"/>
        </w:rPr>
        <w:br/>
      </w:r>
    </w:p>
    <w:p w:rsidR="009B2212" w:rsidRPr="0008064E" w:rsidRDefault="009B2212" w:rsidP="00676920">
      <w:pPr>
        <w:pStyle w:val="Default"/>
        <w:numPr>
          <w:ilvl w:val="0"/>
          <w:numId w:val="20"/>
        </w:numPr>
        <w:ind w:left="709"/>
        <w:jc w:val="both"/>
        <w:rPr>
          <w:color w:val="auto"/>
        </w:rPr>
      </w:pPr>
      <w:r w:rsidRPr="0008064E">
        <w:rPr>
          <w:color w:val="auto"/>
        </w:rPr>
        <w:t xml:space="preserve">Inform LA of any pupil to be deleted from school admission register and follow missing from Education protocols  </w:t>
      </w:r>
    </w:p>
    <w:p w:rsidR="009B2212" w:rsidRPr="0008064E" w:rsidRDefault="009B2212" w:rsidP="00676920">
      <w:pPr>
        <w:pStyle w:val="Default"/>
        <w:ind w:left="709"/>
        <w:jc w:val="both"/>
        <w:rPr>
          <w:color w:val="auto"/>
        </w:rPr>
      </w:pPr>
    </w:p>
    <w:p w:rsidR="009B2212" w:rsidRPr="0008064E" w:rsidRDefault="009B2212" w:rsidP="00676920">
      <w:pPr>
        <w:pStyle w:val="Default"/>
        <w:numPr>
          <w:ilvl w:val="0"/>
          <w:numId w:val="20"/>
        </w:numPr>
        <w:ind w:left="709"/>
        <w:jc w:val="both"/>
        <w:rPr>
          <w:color w:val="auto"/>
        </w:rPr>
      </w:pPr>
      <w:r w:rsidRPr="0008064E">
        <w:rPr>
          <w:color w:val="auto"/>
        </w:rPr>
        <w:t>Inform the LA of any pupil who fails to attend school regularly, or has been absent without schools permission for a continuous period of 10 days or more.</w:t>
      </w:r>
    </w:p>
    <w:p w:rsidR="009B2212" w:rsidRPr="0008064E" w:rsidRDefault="009B2212" w:rsidP="009B2212">
      <w:pPr>
        <w:ind w:left="720"/>
        <w:jc w:val="both"/>
        <w:rPr>
          <w:rFonts w:cs="Arial"/>
        </w:rPr>
      </w:pPr>
    </w:p>
    <w:p w:rsidR="009B2212" w:rsidRPr="0008064E" w:rsidRDefault="009B2212" w:rsidP="009B2212">
      <w:pPr>
        <w:pStyle w:val="Default"/>
        <w:rPr>
          <w:b/>
          <w:color w:val="auto"/>
          <w:sz w:val="28"/>
          <w:szCs w:val="28"/>
        </w:rPr>
      </w:pPr>
      <w:r w:rsidRPr="0008064E">
        <w:rPr>
          <w:b/>
          <w:color w:val="auto"/>
          <w:sz w:val="28"/>
          <w:szCs w:val="28"/>
        </w:rPr>
        <w:lastRenderedPageBreak/>
        <w:t xml:space="preserve">Responsibilities of HHA </w:t>
      </w:r>
      <w:r w:rsidR="00E338BF">
        <w:rPr>
          <w:b/>
          <w:color w:val="auto"/>
          <w:sz w:val="28"/>
          <w:szCs w:val="28"/>
        </w:rPr>
        <w:t xml:space="preserve">Local </w:t>
      </w:r>
      <w:r w:rsidRPr="0008064E">
        <w:rPr>
          <w:b/>
          <w:color w:val="auto"/>
          <w:sz w:val="28"/>
          <w:szCs w:val="28"/>
        </w:rPr>
        <w:t>Governing Body</w:t>
      </w:r>
    </w:p>
    <w:p w:rsidR="009B2212" w:rsidRPr="0008064E" w:rsidRDefault="009B2212" w:rsidP="009B2212">
      <w:pPr>
        <w:pStyle w:val="Default"/>
        <w:rPr>
          <w:color w:val="auto"/>
        </w:rPr>
      </w:pPr>
    </w:p>
    <w:p w:rsidR="009B2212" w:rsidRPr="0008064E" w:rsidRDefault="009B2212" w:rsidP="009B2212">
      <w:pPr>
        <w:pStyle w:val="Default"/>
        <w:rPr>
          <w:b/>
          <w:color w:val="auto"/>
        </w:rPr>
      </w:pPr>
      <w:r w:rsidRPr="0008064E">
        <w:rPr>
          <w:color w:val="auto"/>
        </w:rPr>
        <w:t xml:space="preserve">Best practice would advise that a Safeguarding Governor at senior board level is appointed to support the Designated Safeguarding Lead in their role from the perspective of ensuring the allocation of funding and resource is sufficient to meet the current safeguarding and child protection activity, challenge the safeguarding activity and ensure both the self-assessment tool and the Designated Safeguarding Lead report demonstrates fully and accurately the safeguarding arrangements and any action to progress areas of weakness or development. </w:t>
      </w:r>
    </w:p>
    <w:p w:rsidR="009B2212" w:rsidRPr="0008064E" w:rsidRDefault="009B2212" w:rsidP="009B2212">
      <w:pPr>
        <w:pStyle w:val="Default"/>
        <w:jc w:val="center"/>
        <w:rPr>
          <w:b/>
          <w:color w:val="auto"/>
        </w:rPr>
      </w:pPr>
    </w:p>
    <w:p w:rsidR="009B2212" w:rsidRPr="0008064E" w:rsidRDefault="009B2212" w:rsidP="009B2212">
      <w:pPr>
        <w:pStyle w:val="Default"/>
        <w:rPr>
          <w:color w:val="auto"/>
        </w:rPr>
      </w:pPr>
      <w:r w:rsidRPr="0008064E">
        <w:rPr>
          <w:color w:val="auto"/>
        </w:rPr>
        <w:t>At</w:t>
      </w:r>
      <w:r w:rsidRPr="0008064E">
        <w:rPr>
          <w:b/>
          <w:color w:val="auto"/>
        </w:rPr>
        <w:t xml:space="preserve"> Hemlington Hall, </w:t>
      </w:r>
      <w:r w:rsidRPr="0008064E">
        <w:rPr>
          <w:color w:val="auto"/>
        </w:rPr>
        <w:t>the senior lead</w:t>
      </w:r>
      <w:r w:rsidRPr="0008064E">
        <w:rPr>
          <w:b/>
          <w:color w:val="auto"/>
        </w:rPr>
        <w:t xml:space="preserve"> </w:t>
      </w:r>
      <w:r w:rsidRPr="0008064E">
        <w:rPr>
          <w:color w:val="auto"/>
        </w:rPr>
        <w:t>Governor for safeguarding is Mr Elliott (CoG), with Deputy Governor Lead</w:t>
      </w:r>
      <w:r>
        <w:rPr>
          <w:color w:val="auto"/>
        </w:rPr>
        <w:t>,</w:t>
      </w:r>
      <w:r w:rsidRPr="0008064E">
        <w:rPr>
          <w:color w:val="auto"/>
        </w:rPr>
        <w:t xml:space="preserve"> Mrs Braithwaite.</w:t>
      </w:r>
    </w:p>
    <w:p w:rsidR="009B2212" w:rsidRPr="0008064E" w:rsidRDefault="009B2212" w:rsidP="009B2212">
      <w:pPr>
        <w:pStyle w:val="Default"/>
        <w:rPr>
          <w:b/>
          <w:color w:val="auto"/>
        </w:rPr>
      </w:pPr>
    </w:p>
    <w:p w:rsidR="009B2212" w:rsidRPr="0008064E" w:rsidRDefault="009B2212" w:rsidP="009B2212">
      <w:pPr>
        <w:pStyle w:val="Default"/>
        <w:rPr>
          <w:b/>
          <w:color w:val="auto"/>
        </w:rPr>
      </w:pPr>
      <w:r w:rsidRPr="0008064E">
        <w:rPr>
          <w:b/>
          <w:color w:val="auto"/>
        </w:rPr>
        <w:t>The role of this individual is to:</w:t>
      </w:r>
    </w:p>
    <w:p w:rsidR="009B2212" w:rsidRPr="0008064E" w:rsidRDefault="009B2212" w:rsidP="00676920">
      <w:pPr>
        <w:pStyle w:val="Default"/>
        <w:numPr>
          <w:ilvl w:val="0"/>
          <w:numId w:val="10"/>
        </w:numPr>
        <w:ind w:left="851"/>
        <w:rPr>
          <w:color w:val="auto"/>
        </w:rPr>
      </w:pPr>
      <w:r w:rsidRPr="0008064E">
        <w:rPr>
          <w:color w:val="auto"/>
        </w:rPr>
        <w:t>Ensure that governing bodies receive training to clarify their statutory role in keeping children safe to support their quality assurance of those statutory arrangements.</w:t>
      </w:r>
    </w:p>
    <w:p w:rsidR="009B2212" w:rsidRPr="0008064E" w:rsidRDefault="009B2212" w:rsidP="009B2212">
      <w:pPr>
        <w:pStyle w:val="Default"/>
        <w:ind w:left="720"/>
        <w:rPr>
          <w:color w:val="auto"/>
        </w:rPr>
      </w:pPr>
    </w:p>
    <w:p w:rsidR="009B2212" w:rsidRPr="0008064E" w:rsidRDefault="009B2212" w:rsidP="009B2212">
      <w:pPr>
        <w:pStyle w:val="Default"/>
        <w:rPr>
          <w:b/>
          <w:color w:val="auto"/>
        </w:rPr>
      </w:pPr>
      <w:r w:rsidRPr="0008064E">
        <w:rPr>
          <w:b/>
          <w:color w:val="auto"/>
        </w:rPr>
        <w:t>If the Safeguarding Governor is NOT the Chair of Governors it is important to indicate the role of the Chair in Safeguarding, which is to:</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10"/>
        </w:numPr>
        <w:rPr>
          <w:color w:val="auto"/>
        </w:rPr>
      </w:pPr>
      <w:r w:rsidRPr="0008064E">
        <w:rPr>
          <w:color w:val="auto"/>
        </w:rPr>
        <w:t>Ensure that they liaise with the local authority and/or partner agencies on issues of child protection and in the event of allegations of abuse made against the Headteacher, the Principal of a college or proprietor or member of governing body of an independent school.</w:t>
      </w:r>
    </w:p>
    <w:p w:rsidR="009B2212" w:rsidRPr="0008064E" w:rsidRDefault="009B2212" w:rsidP="009B2212">
      <w:pPr>
        <w:pStyle w:val="Default"/>
        <w:rPr>
          <w:color w:val="auto"/>
        </w:rPr>
      </w:pPr>
      <w:r w:rsidRPr="0008064E">
        <w:rPr>
          <w:color w:val="auto"/>
        </w:rPr>
        <w:t xml:space="preserve"> </w:t>
      </w:r>
    </w:p>
    <w:p w:rsidR="009B2212" w:rsidRPr="004801BD" w:rsidRDefault="009B2212" w:rsidP="009B2212">
      <w:pPr>
        <w:pStyle w:val="Default"/>
        <w:numPr>
          <w:ilvl w:val="0"/>
          <w:numId w:val="10"/>
        </w:numPr>
        <w:rPr>
          <w:color w:val="auto"/>
        </w:rPr>
      </w:pPr>
      <w:r w:rsidRPr="0008064E">
        <w:rPr>
          <w:color w:val="auto"/>
        </w:rPr>
        <w:t>Ensure that in the event of allegations of abuse being made against the Headteacher where the Headteacher is also the sole proprietor of an independent school, allegations should be reported directly</w:t>
      </w:r>
      <w:r>
        <w:rPr>
          <w:color w:val="auto"/>
        </w:rPr>
        <w:t xml:space="preserve"> to the Designated Officer (DO</w:t>
      </w:r>
      <w:r w:rsidRPr="004801BD">
        <w:rPr>
          <w:color w:val="auto"/>
        </w:rPr>
        <w:t>), therefore ensuring effective whistleblowing procedures are in place.</w:t>
      </w:r>
    </w:p>
    <w:p w:rsidR="009B2212" w:rsidRPr="004801BD" w:rsidRDefault="009B2212" w:rsidP="009B2212">
      <w:pPr>
        <w:pStyle w:val="Default"/>
        <w:rPr>
          <w:color w:val="auto"/>
        </w:rPr>
      </w:pPr>
    </w:p>
    <w:p w:rsidR="009B2212" w:rsidRPr="004801BD" w:rsidRDefault="009B2212" w:rsidP="009B2212">
      <w:pPr>
        <w:pStyle w:val="Default"/>
        <w:numPr>
          <w:ilvl w:val="0"/>
          <w:numId w:val="10"/>
        </w:numPr>
        <w:jc w:val="both"/>
        <w:rPr>
          <w:b/>
          <w:color w:val="auto"/>
        </w:rPr>
      </w:pPr>
      <w:r w:rsidRPr="004801BD">
        <w:rPr>
          <w:color w:val="auto"/>
        </w:rPr>
        <w:t>Ensure that the appointed member of the Governing Body for Safeguarding holds the Headteacher to account on all matters involving safeguarding</w:t>
      </w:r>
      <w:r w:rsidRPr="004801BD">
        <w:rPr>
          <w:b/>
          <w:color w:val="auto"/>
        </w:rPr>
        <w:t xml:space="preserve"> </w:t>
      </w:r>
      <w:r w:rsidRPr="004801BD">
        <w:rPr>
          <w:color w:val="auto"/>
        </w:rPr>
        <w:t>through an effective Child Protection Policy that is embedded and followed by the entire workforce in all of the above raised areas</w:t>
      </w:r>
    </w:p>
    <w:p w:rsidR="009B2212" w:rsidRPr="004801BD" w:rsidRDefault="009B2212" w:rsidP="009B2212">
      <w:pPr>
        <w:ind w:left="360"/>
        <w:rPr>
          <w:b/>
        </w:rPr>
      </w:pPr>
    </w:p>
    <w:p w:rsidR="009B2212" w:rsidRPr="004801BD" w:rsidRDefault="009B2212" w:rsidP="009B2212">
      <w:pPr>
        <w:pStyle w:val="Default"/>
        <w:numPr>
          <w:ilvl w:val="0"/>
          <w:numId w:val="10"/>
        </w:numPr>
        <w:jc w:val="both"/>
        <w:rPr>
          <w:color w:val="auto"/>
        </w:rPr>
      </w:pPr>
      <w:r w:rsidRPr="004801BD">
        <w:rPr>
          <w:color w:val="auto"/>
        </w:rPr>
        <w:t>Ensure that all staff undergo safeguarding training at induction and that they receive regular updates.</w:t>
      </w:r>
    </w:p>
    <w:p w:rsidR="009B2212" w:rsidRPr="004801BD" w:rsidRDefault="009B2212" w:rsidP="009B2212">
      <w:pPr>
        <w:ind w:left="360"/>
      </w:pPr>
    </w:p>
    <w:p w:rsidR="009B2212" w:rsidRPr="004801BD" w:rsidRDefault="009B2212" w:rsidP="009B2212">
      <w:pPr>
        <w:pStyle w:val="Default"/>
        <w:numPr>
          <w:ilvl w:val="0"/>
          <w:numId w:val="10"/>
        </w:numPr>
        <w:jc w:val="both"/>
        <w:rPr>
          <w:color w:val="auto"/>
        </w:rPr>
      </w:pPr>
      <w:r w:rsidRPr="004801BD">
        <w:rPr>
          <w:color w:val="auto"/>
        </w:rPr>
        <w:t xml:space="preserve">Ensure that the school has appropriate filtering and monitoring systems in place for online content (inclusive of 3 and 4G). </w:t>
      </w:r>
    </w:p>
    <w:p w:rsidR="009B2212" w:rsidRPr="004801BD" w:rsidRDefault="009B2212" w:rsidP="009B2212">
      <w:pPr>
        <w:ind w:left="360"/>
        <w:rPr>
          <w:b/>
        </w:rPr>
      </w:pPr>
    </w:p>
    <w:p w:rsidR="009B2212" w:rsidRPr="004801BD" w:rsidRDefault="009B2212" w:rsidP="009B2212">
      <w:pPr>
        <w:pStyle w:val="Default"/>
        <w:numPr>
          <w:ilvl w:val="0"/>
          <w:numId w:val="10"/>
        </w:numPr>
        <w:jc w:val="both"/>
        <w:rPr>
          <w:color w:val="auto"/>
        </w:rPr>
      </w:pPr>
      <w:r w:rsidRPr="004801BD">
        <w:rPr>
          <w:color w:val="auto"/>
        </w:rPr>
        <w:lastRenderedPageBreak/>
        <w:t>Ensure that children are taught about safeguarding through Personal, Social, Health and Economic Education (PSHE) and/or Sex and Relationships Education.</w:t>
      </w:r>
    </w:p>
    <w:p w:rsidR="009B2212" w:rsidRPr="004801BD" w:rsidRDefault="009B2212" w:rsidP="009B2212">
      <w:pPr>
        <w:ind w:left="360"/>
      </w:pPr>
    </w:p>
    <w:p w:rsidR="009B2212" w:rsidRPr="004801BD" w:rsidRDefault="009B2212" w:rsidP="009B2212">
      <w:pPr>
        <w:pStyle w:val="Default"/>
        <w:numPr>
          <w:ilvl w:val="0"/>
          <w:numId w:val="10"/>
        </w:numPr>
        <w:jc w:val="both"/>
        <w:rPr>
          <w:color w:val="auto"/>
        </w:rPr>
      </w:pPr>
      <w:r w:rsidRPr="004801BD">
        <w:rPr>
          <w:color w:val="auto"/>
        </w:rPr>
        <w:t>Ensure that a designated teacher is appointed to promote the educational achievement of looked after children, including working with the Local Authority’s virtual school Headteacher and discuss how pupil premium funding for looked after children will be used.</w:t>
      </w:r>
    </w:p>
    <w:p w:rsidR="009B2212" w:rsidRDefault="009B2212" w:rsidP="009B2212">
      <w:pPr>
        <w:pStyle w:val="Default"/>
        <w:ind w:left="720"/>
        <w:rPr>
          <w:b/>
          <w:color w:val="auto"/>
          <w:sz w:val="23"/>
          <w:szCs w:val="23"/>
        </w:rPr>
      </w:pPr>
    </w:p>
    <w:p w:rsidR="009B2212" w:rsidRPr="0008064E" w:rsidRDefault="009B2212" w:rsidP="009B2212">
      <w:pPr>
        <w:pStyle w:val="Default"/>
        <w:ind w:left="720"/>
        <w:rPr>
          <w:b/>
          <w:color w:val="auto"/>
          <w:sz w:val="23"/>
          <w:szCs w:val="23"/>
        </w:rPr>
      </w:pPr>
    </w:p>
    <w:p w:rsidR="009B2212" w:rsidRPr="0008064E" w:rsidRDefault="009B2212" w:rsidP="009B2212">
      <w:pPr>
        <w:pStyle w:val="BodyText3"/>
        <w:rPr>
          <w:b/>
          <w:i w:val="0"/>
          <w:sz w:val="28"/>
          <w:szCs w:val="28"/>
        </w:rPr>
      </w:pPr>
      <w:r w:rsidRPr="0008064E">
        <w:rPr>
          <w:b/>
          <w:i w:val="0"/>
          <w:sz w:val="28"/>
          <w:szCs w:val="28"/>
        </w:rPr>
        <w:t>Information for Parents</w:t>
      </w:r>
    </w:p>
    <w:p w:rsidR="009B2212" w:rsidRPr="0008064E" w:rsidRDefault="009B2212" w:rsidP="009B2212">
      <w:pPr>
        <w:rPr>
          <w:rFonts w:eastAsia="MS Mincho" w:cs="Arial"/>
          <w:sz w:val="20"/>
          <w:szCs w:val="20"/>
          <w:lang w:eastAsia="ja-JP"/>
        </w:rPr>
      </w:pPr>
    </w:p>
    <w:p w:rsidR="009B2212" w:rsidRPr="0008064E" w:rsidRDefault="009B2212" w:rsidP="009B2212">
      <w:pPr>
        <w:rPr>
          <w:rFonts w:eastAsia="MS Mincho" w:cs="Arial"/>
          <w:lang w:eastAsia="ja-JP"/>
        </w:rPr>
      </w:pPr>
      <w:r w:rsidRPr="0008064E">
        <w:rPr>
          <w:rFonts w:eastAsia="MS Mincho" w:cs="Arial"/>
          <w:lang w:eastAsia="ja-JP"/>
        </w:rPr>
        <w:t xml:space="preserve">At </w:t>
      </w:r>
      <w:r w:rsidRPr="00235028">
        <w:rPr>
          <w:rFonts w:eastAsia="MS Mincho" w:cs="Arial"/>
          <w:lang w:eastAsia="ja-JP"/>
        </w:rPr>
        <w:t xml:space="preserve">Hemlington Hall Academy, Governors and staff are committed to keeping our children safe and will take any reasonable action to safeguard and promote their welfare. In </w:t>
      </w:r>
      <w:r w:rsidRPr="0008064E">
        <w:rPr>
          <w:rFonts w:eastAsia="MS Mincho" w:cs="Arial"/>
          <w:lang w:eastAsia="ja-JP"/>
        </w:rPr>
        <w:t>cases where the school has reason to be concerned that a child maybe suffering significant harm, ill treatment, neglect or other forms of harm, staff have no alternative but to follow Middlesbrough Safeguarding Childr</w:t>
      </w:r>
      <w:r>
        <w:rPr>
          <w:rFonts w:eastAsia="MS Mincho" w:cs="Arial"/>
          <w:lang w:eastAsia="ja-JP"/>
        </w:rPr>
        <w:t>en Board procedures and inform t</w:t>
      </w:r>
      <w:r w:rsidRPr="0008064E">
        <w:rPr>
          <w:rFonts w:eastAsia="MS Mincho" w:cs="Arial"/>
          <w:lang w:eastAsia="ja-JP"/>
        </w:rPr>
        <w:t>he First Contact Team or police of their concern.</w:t>
      </w:r>
    </w:p>
    <w:p w:rsidR="009B2212" w:rsidRDefault="009B2212" w:rsidP="009B2212">
      <w:pPr>
        <w:jc w:val="both"/>
        <w:rPr>
          <w:rFonts w:cs="Arial"/>
        </w:rPr>
      </w:pPr>
    </w:p>
    <w:p w:rsidR="009B2212" w:rsidRPr="0008064E" w:rsidRDefault="009B2212" w:rsidP="009B2212">
      <w:pPr>
        <w:jc w:val="both"/>
        <w:rPr>
          <w:rFonts w:cs="Arial"/>
        </w:rPr>
      </w:pPr>
    </w:p>
    <w:p w:rsidR="009B2212" w:rsidRPr="0008064E" w:rsidRDefault="009B2212" w:rsidP="009B2212">
      <w:pPr>
        <w:pStyle w:val="Heading1"/>
        <w:jc w:val="both"/>
      </w:pPr>
      <w:r w:rsidRPr="0008064E">
        <w:t>Procedures</w:t>
      </w:r>
    </w:p>
    <w:p w:rsidR="009B2212" w:rsidRPr="0008064E" w:rsidRDefault="009B2212" w:rsidP="009B2212"/>
    <w:p w:rsidR="009B2212" w:rsidRPr="0008064E" w:rsidRDefault="009B2212" w:rsidP="009B2212">
      <w:pPr>
        <w:pStyle w:val="BodyText"/>
        <w:jc w:val="both"/>
        <w:rPr>
          <w:sz w:val="24"/>
        </w:rPr>
      </w:pPr>
      <w:r w:rsidRPr="0008064E">
        <w:rPr>
          <w:sz w:val="24"/>
        </w:rPr>
        <w:t>The Designated Safeguarding Lead (or deputy DSL) will be informed immediately by an employee of the school, pupil of the school, parent of the school or other persons, in the following circumstances:</w:t>
      </w:r>
    </w:p>
    <w:p w:rsidR="009B2212" w:rsidRPr="0008064E" w:rsidRDefault="009B2212" w:rsidP="009B2212">
      <w:pPr>
        <w:pStyle w:val="BodyText"/>
        <w:jc w:val="both"/>
        <w:rPr>
          <w:sz w:val="24"/>
        </w:rPr>
      </w:pPr>
    </w:p>
    <w:p w:rsidR="009B2212" w:rsidRPr="0008064E" w:rsidRDefault="009B2212" w:rsidP="009B2212">
      <w:pPr>
        <w:numPr>
          <w:ilvl w:val="1"/>
          <w:numId w:val="5"/>
        </w:numPr>
        <w:jc w:val="both"/>
        <w:rPr>
          <w:rFonts w:cs="Arial"/>
        </w:rPr>
      </w:pPr>
      <w:r w:rsidRPr="0008064E">
        <w:rPr>
          <w:rFonts w:cs="Arial"/>
        </w:rPr>
        <w:t>Suspicion that a child is being harmed</w:t>
      </w:r>
    </w:p>
    <w:p w:rsidR="009B2212" w:rsidRPr="0008064E" w:rsidRDefault="009B2212" w:rsidP="009B2212">
      <w:pPr>
        <w:ind w:left="1080"/>
        <w:jc w:val="both"/>
        <w:rPr>
          <w:rFonts w:cs="Arial"/>
        </w:rPr>
      </w:pPr>
    </w:p>
    <w:p w:rsidR="009B2212" w:rsidRPr="0008064E" w:rsidRDefault="009B2212" w:rsidP="009B2212">
      <w:pPr>
        <w:numPr>
          <w:ilvl w:val="1"/>
          <w:numId w:val="5"/>
        </w:numPr>
        <w:jc w:val="both"/>
        <w:rPr>
          <w:rFonts w:cs="Arial"/>
        </w:rPr>
      </w:pPr>
      <w:r w:rsidRPr="0008064E">
        <w:rPr>
          <w:rFonts w:cs="Arial"/>
        </w:rPr>
        <w:t>There is evidence that a child is being harmed</w:t>
      </w:r>
    </w:p>
    <w:p w:rsidR="009B2212" w:rsidRPr="0008064E" w:rsidRDefault="009B2212" w:rsidP="009B2212">
      <w:pPr>
        <w:jc w:val="both"/>
        <w:rPr>
          <w:rFonts w:cs="Arial"/>
        </w:rPr>
      </w:pPr>
    </w:p>
    <w:p w:rsidR="009B2212" w:rsidRPr="00EF7EDE" w:rsidRDefault="009B2212" w:rsidP="009B2212">
      <w:pPr>
        <w:pStyle w:val="NormalWeb"/>
        <w:spacing w:before="115" w:beforeAutospacing="0" w:after="0" w:afterAutospacing="0"/>
        <w:textAlignment w:val="baseline"/>
        <w:rPr>
          <w:rFonts w:ascii="Arial" w:hAnsi="Arial" w:cs="Arial"/>
        </w:rPr>
      </w:pPr>
      <w:r w:rsidRPr="00EF7EDE">
        <w:rPr>
          <w:rFonts w:ascii="Arial" w:hAnsi="Arial" w:cs="Arial"/>
        </w:rPr>
        <w:t xml:space="preserve">The threshold of significant harm is defined </w:t>
      </w:r>
      <w:r w:rsidRPr="00EF7EDE">
        <w:rPr>
          <w:rFonts w:ascii="Arial" w:eastAsia="MS PGothic" w:hAnsi="Arial" w:cs="Arial"/>
        </w:rPr>
        <w:t>in the Children Act 1989 Section 31 (9) as:</w:t>
      </w:r>
    </w:p>
    <w:p w:rsidR="009B2212" w:rsidRPr="00EF7EDE" w:rsidRDefault="009B2212" w:rsidP="009B2212">
      <w:pPr>
        <w:pStyle w:val="ListParagraph"/>
        <w:numPr>
          <w:ilvl w:val="0"/>
          <w:numId w:val="17"/>
        </w:numPr>
        <w:spacing w:after="0" w:line="240" w:lineRule="auto"/>
        <w:textAlignment w:val="baseline"/>
        <w:rPr>
          <w:rFonts w:ascii="Arial" w:hAnsi="Arial" w:cs="Arial"/>
        </w:rPr>
      </w:pPr>
      <w:r w:rsidRPr="00EF7EDE">
        <w:rPr>
          <w:rFonts w:ascii="Arial" w:eastAsia="MS PGothic" w:hAnsi="Arial" w:cs="Arial"/>
        </w:rPr>
        <w:t xml:space="preserve">Ill-treatment </w:t>
      </w:r>
    </w:p>
    <w:p w:rsidR="009B2212" w:rsidRPr="00EF7EDE" w:rsidRDefault="009B2212" w:rsidP="009B2212">
      <w:pPr>
        <w:pStyle w:val="ListParagraph"/>
        <w:numPr>
          <w:ilvl w:val="0"/>
          <w:numId w:val="17"/>
        </w:numPr>
        <w:spacing w:after="0" w:line="240" w:lineRule="auto"/>
        <w:textAlignment w:val="baseline"/>
        <w:rPr>
          <w:rFonts w:ascii="Arial" w:hAnsi="Arial" w:cs="Arial"/>
        </w:rPr>
      </w:pPr>
      <w:r w:rsidRPr="00EF7EDE">
        <w:rPr>
          <w:rFonts w:ascii="Arial" w:eastAsia="MS PGothic" w:hAnsi="Arial" w:cs="Arial"/>
        </w:rPr>
        <w:t>Impairment of health (as compared to a similar child)</w:t>
      </w:r>
    </w:p>
    <w:p w:rsidR="009B2212" w:rsidRPr="00EF7EDE" w:rsidRDefault="009B2212" w:rsidP="009B2212">
      <w:pPr>
        <w:pStyle w:val="NormalWeb"/>
        <w:spacing w:before="115" w:beforeAutospacing="0" w:after="0" w:afterAutospacing="0"/>
        <w:textAlignment w:val="baseline"/>
        <w:rPr>
          <w:rFonts w:ascii="Arial" w:eastAsia="MS PGothic" w:hAnsi="Arial" w:cs="Arial"/>
          <w:i/>
          <w:iCs/>
        </w:rPr>
      </w:pPr>
      <w:r w:rsidRPr="00EF7EDE">
        <w:rPr>
          <w:rFonts w:ascii="Arial" w:eastAsia="MS PGothic" w:hAnsi="Arial" w:cs="Arial"/>
          <w:i/>
          <w:iCs/>
        </w:rPr>
        <w:t>Note: harm now includes the impairment of a child’s health or development as a result of witnessing the ill-treatment of another</w:t>
      </w:r>
      <w:r w:rsidRPr="00EF7EDE">
        <w:rPr>
          <w:rFonts w:ascii="Arial" w:eastAsia="MS PGothic" w:hAnsi="Arial" w:cs="Arial"/>
          <w:i/>
          <w:iCs/>
          <w:lang w:val="en-US"/>
        </w:rPr>
        <w:t xml:space="preserve"> </w:t>
      </w:r>
      <w:r w:rsidRPr="00EF7EDE">
        <w:rPr>
          <w:rFonts w:ascii="Arial" w:eastAsia="MS PGothic" w:hAnsi="Arial" w:cs="Arial"/>
          <w:i/>
          <w:iCs/>
        </w:rPr>
        <w:t>person (Adoption and Children Act 2002).</w:t>
      </w:r>
    </w:p>
    <w:p w:rsidR="009B2212" w:rsidRDefault="009B2212" w:rsidP="009B2212">
      <w:pPr>
        <w:pStyle w:val="NormalWeb"/>
        <w:spacing w:before="115" w:beforeAutospacing="0" w:after="0" w:afterAutospacing="0"/>
        <w:textAlignment w:val="baseline"/>
        <w:rPr>
          <w:rFonts w:ascii="Arial" w:eastAsia="MS PGothic" w:hAnsi="Arial" w:cs="Arial"/>
          <w:iCs/>
        </w:rPr>
      </w:pPr>
    </w:p>
    <w:p w:rsidR="009B2212" w:rsidRPr="00EF7EDE" w:rsidRDefault="009B2212" w:rsidP="009B2212">
      <w:pPr>
        <w:pStyle w:val="NormalWeb"/>
        <w:spacing w:before="115" w:beforeAutospacing="0" w:after="0" w:afterAutospacing="0"/>
        <w:textAlignment w:val="baseline"/>
        <w:rPr>
          <w:rFonts w:ascii="Arial" w:eastAsia="MS PGothic" w:hAnsi="Arial" w:cs="Arial"/>
          <w:iCs/>
        </w:rPr>
      </w:pPr>
      <w:r>
        <w:rPr>
          <w:rFonts w:ascii="Arial" w:eastAsia="MS PGothic" w:hAnsi="Arial" w:cs="Arial"/>
          <w:iCs/>
        </w:rPr>
        <w:t>Working T</w:t>
      </w:r>
      <w:r w:rsidR="00E338BF">
        <w:rPr>
          <w:rFonts w:ascii="Arial" w:eastAsia="MS PGothic" w:hAnsi="Arial" w:cs="Arial"/>
          <w:iCs/>
        </w:rPr>
        <w:t>ogether 2018</w:t>
      </w:r>
      <w:r w:rsidRPr="00EF7EDE">
        <w:rPr>
          <w:rFonts w:ascii="Arial" w:eastAsia="MS PGothic" w:hAnsi="Arial" w:cs="Arial"/>
          <w:iCs/>
        </w:rPr>
        <w:t xml:space="preserve"> defines the categories of harm as: </w:t>
      </w:r>
    </w:p>
    <w:p w:rsidR="009B2212" w:rsidRPr="00EF7EDE" w:rsidRDefault="009B2212" w:rsidP="009B2212">
      <w:pPr>
        <w:pStyle w:val="NormalWeb"/>
        <w:spacing w:before="115" w:beforeAutospacing="0" w:after="0" w:afterAutospacing="0"/>
        <w:textAlignment w:val="baseline"/>
        <w:rPr>
          <w:rFonts w:ascii="Arial" w:eastAsia="MS PGothic" w:hAnsi="Arial" w:cs="Arial"/>
          <w:iCs/>
        </w:rPr>
      </w:pPr>
    </w:p>
    <w:p w:rsidR="009B2212" w:rsidRPr="00EF7EDE" w:rsidRDefault="009B2212" w:rsidP="009B2212">
      <w:pPr>
        <w:pStyle w:val="NormalWeb"/>
        <w:spacing w:before="115" w:beforeAutospacing="0" w:after="0" w:afterAutospacing="0"/>
        <w:ind w:left="547" w:hanging="547"/>
        <w:textAlignment w:val="baseline"/>
        <w:rPr>
          <w:rFonts w:ascii="Arial" w:hAnsi="Arial" w:cs="Arial"/>
        </w:rPr>
      </w:pPr>
      <w:r w:rsidRPr="00EF7EDE">
        <w:rPr>
          <w:rFonts w:ascii="Arial" w:eastAsia="MS PGothic" w:hAnsi="Arial" w:cs="Arial"/>
          <w:b/>
          <w:bCs/>
        </w:rPr>
        <w:t>Physical Abuse</w:t>
      </w:r>
    </w:p>
    <w:p w:rsidR="009B2212" w:rsidRPr="00EF7EDE" w:rsidRDefault="009B2212" w:rsidP="009B2212">
      <w:pPr>
        <w:pStyle w:val="NormalWeb"/>
        <w:spacing w:before="0" w:beforeAutospacing="0" w:after="0" w:afterAutospacing="0"/>
        <w:ind w:left="544" w:hanging="544"/>
        <w:textAlignment w:val="baseline"/>
        <w:rPr>
          <w:rFonts w:ascii="Arial" w:eastAsia="MS PGothic" w:hAnsi="Arial" w:cs="Arial"/>
        </w:rPr>
      </w:pPr>
      <w:r w:rsidRPr="00EF7EDE">
        <w:rPr>
          <w:rFonts w:ascii="Arial" w:eastAsia="MS PGothic" w:hAnsi="Arial" w:cs="Arial"/>
        </w:rPr>
        <w:t>A form of abuse which may involve hitting, shaking, throwing,</w:t>
      </w:r>
      <w:r w:rsidRPr="00EF7EDE">
        <w:rPr>
          <w:rFonts w:ascii="Arial" w:hAnsi="Arial" w:cs="Arial"/>
        </w:rPr>
        <w:t xml:space="preserve"> </w:t>
      </w:r>
      <w:r w:rsidRPr="00EF7EDE">
        <w:rPr>
          <w:rFonts w:ascii="Arial" w:eastAsia="MS PGothic" w:hAnsi="Arial" w:cs="Arial"/>
        </w:rPr>
        <w:t xml:space="preserve">poisoning, </w:t>
      </w:r>
    </w:p>
    <w:p w:rsidR="009B2212" w:rsidRPr="00EF7EDE" w:rsidRDefault="009B2212" w:rsidP="009B2212">
      <w:pPr>
        <w:pStyle w:val="NormalWeb"/>
        <w:spacing w:before="0" w:beforeAutospacing="0" w:after="0" w:afterAutospacing="0"/>
        <w:textAlignment w:val="baseline"/>
        <w:rPr>
          <w:rFonts w:ascii="Arial" w:eastAsia="MS PGothic" w:hAnsi="Arial" w:cs="Arial"/>
        </w:rPr>
      </w:pPr>
      <w:r w:rsidRPr="00EF7EDE">
        <w:rPr>
          <w:rFonts w:ascii="Arial" w:eastAsia="MS PGothic" w:hAnsi="Arial" w:cs="Arial"/>
        </w:rPr>
        <w:lastRenderedPageBreak/>
        <w:t>burning or scalding, drowning, suffocating or otherwise</w:t>
      </w:r>
      <w:r w:rsidRPr="00EF7EDE">
        <w:rPr>
          <w:rFonts w:ascii="Arial" w:hAnsi="Arial" w:cs="Arial"/>
        </w:rPr>
        <w:t xml:space="preserve"> </w:t>
      </w:r>
      <w:r w:rsidRPr="00EF7EDE">
        <w:rPr>
          <w:rFonts w:ascii="Arial" w:eastAsia="MS PGothic" w:hAnsi="Arial" w:cs="Arial"/>
        </w:rPr>
        <w:t>causing physical harm</w:t>
      </w:r>
    </w:p>
    <w:p w:rsidR="009B2212" w:rsidRPr="00EF7EDE" w:rsidRDefault="009B2212" w:rsidP="009B2212">
      <w:pPr>
        <w:pStyle w:val="NormalWeb"/>
        <w:spacing w:before="0" w:beforeAutospacing="0" w:after="0" w:afterAutospacing="0"/>
        <w:ind w:left="544" w:hanging="544"/>
        <w:textAlignment w:val="baseline"/>
        <w:rPr>
          <w:rFonts w:ascii="Arial" w:eastAsia="MS PGothic" w:hAnsi="Arial" w:cs="Arial"/>
        </w:rPr>
      </w:pPr>
      <w:r w:rsidRPr="00EF7EDE">
        <w:rPr>
          <w:rFonts w:ascii="Arial" w:eastAsia="MS PGothic" w:hAnsi="Arial" w:cs="Arial"/>
        </w:rPr>
        <w:t>to a child</w:t>
      </w:r>
      <w:r w:rsidRPr="00EF7EDE">
        <w:rPr>
          <w:rFonts w:ascii="Arial" w:eastAsia="MS PGothic" w:hAnsi="Arial" w:cs="Arial"/>
          <w:lang w:val="en-US"/>
        </w:rPr>
        <w:t>.</w:t>
      </w:r>
      <w:r w:rsidRPr="00EF7EDE">
        <w:rPr>
          <w:rFonts w:ascii="Arial" w:hAnsi="Arial" w:cs="Arial"/>
        </w:rPr>
        <w:t xml:space="preserve"> </w:t>
      </w:r>
      <w:r w:rsidRPr="00EF7EDE">
        <w:rPr>
          <w:rFonts w:ascii="Arial" w:eastAsia="MS PGothic" w:hAnsi="Arial" w:cs="Arial"/>
        </w:rPr>
        <w:t>Physical harm may also be caused when a parent or carer</w:t>
      </w:r>
    </w:p>
    <w:p w:rsidR="009B2212" w:rsidRPr="00EF7EDE" w:rsidRDefault="009B2212" w:rsidP="009B2212">
      <w:pPr>
        <w:pStyle w:val="NormalWeb"/>
        <w:spacing w:before="0" w:beforeAutospacing="0" w:after="0" w:afterAutospacing="0"/>
        <w:ind w:left="547" w:hanging="547"/>
        <w:textAlignment w:val="baseline"/>
        <w:rPr>
          <w:rFonts w:ascii="Arial" w:hAnsi="Arial" w:cs="Arial"/>
        </w:rPr>
      </w:pPr>
      <w:r w:rsidRPr="00EF7EDE">
        <w:rPr>
          <w:rFonts w:ascii="Arial" w:eastAsia="MS PGothic" w:hAnsi="Arial" w:cs="Arial"/>
        </w:rPr>
        <w:t>fabricates the symptoms of, or deliberately induces illness in a child.</w:t>
      </w:r>
    </w:p>
    <w:p w:rsidR="009B2212" w:rsidRPr="00EF7EDE" w:rsidRDefault="009B2212" w:rsidP="009B2212">
      <w:pPr>
        <w:pStyle w:val="NormalWeb"/>
        <w:spacing w:before="240" w:beforeAutospacing="0" w:after="0" w:afterAutospacing="0"/>
        <w:textAlignment w:val="baseline"/>
        <w:rPr>
          <w:rFonts w:ascii="Arial" w:eastAsia="MS PGothic" w:hAnsi="Arial" w:cs="Arial"/>
          <w:b/>
        </w:rPr>
      </w:pPr>
      <w:r w:rsidRPr="00EF7EDE">
        <w:rPr>
          <w:rFonts w:ascii="Arial" w:eastAsia="MS PGothic" w:hAnsi="Arial" w:cs="Arial"/>
          <w:b/>
        </w:rPr>
        <w:t xml:space="preserve">Neglect </w:t>
      </w:r>
    </w:p>
    <w:p w:rsidR="009B2212" w:rsidRPr="00EF7EDE" w:rsidRDefault="009B2212" w:rsidP="009B2212">
      <w:pPr>
        <w:pStyle w:val="NormalWeb"/>
        <w:spacing w:before="240" w:beforeAutospacing="0" w:after="0" w:afterAutospacing="0"/>
        <w:textAlignment w:val="baseline"/>
        <w:rPr>
          <w:rFonts w:ascii="Arial" w:eastAsia="MS PGothic" w:hAnsi="Arial" w:cs="Arial"/>
        </w:rPr>
      </w:pPr>
      <w:r w:rsidRPr="00EF7EDE">
        <w:rPr>
          <w:rFonts w:ascii="Arial" w:eastAsia="MS PGothic" w:hAnsi="Arial" w:cs="Arial"/>
        </w:rPr>
        <w:t xml:space="preserve">The persistent failure to meet a child's basic physical and/or psychological needs, likely to result in the serious impairment of the child's health or development.  </w:t>
      </w:r>
    </w:p>
    <w:p w:rsidR="009B2212" w:rsidRPr="00EF7EDE" w:rsidRDefault="009B2212" w:rsidP="009B2212">
      <w:pPr>
        <w:pStyle w:val="NormalWeb"/>
        <w:spacing w:before="240" w:beforeAutospacing="0" w:after="0" w:afterAutospacing="0"/>
        <w:textAlignment w:val="baseline"/>
        <w:rPr>
          <w:rFonts w:ascii="Arial" w:eastAsia="MS PGothic" w:hAnsi="Arial" w:cs="Arial"/>
          <w:lang w:eastAsia="ja-JP"/>
        </w:rPr>
      </w:pPr>
      <w:r w:rsidRPr="00EF7EDE">
        <w:rPr>
          <w:rFonts w:ascii="Arial" w:eastAsia="MS PGothic" w:hAnsi="Arial" w:cs="Arial"/>
        </w:rPr>
        <w:t>Neglect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9B2212" w:rsidRPr="00EF7EDE" w:rsidRDefault="009B2212" w:rsidP="009B2212">
      <w:pPr>
        <w:pStyle w:val="NormalWeb"/>
        <w:spacing w:before="240" w:beforeAutospacing="0" w:after="0" w:afterAutospacing="0"/>
        <w:textAlignment w:val="baseline"/>
        <w:rPr>
          <w:rFonts w:ascii="Arial" w:eastAsia="MS PGothic" w:hAnsi="Arial" w:cs="Arial"/>
          <w:b/>
          <w:lang w:eastAsia="ja-JP"/>
        </w:rPr>
      </w:pPr>
      <w:r w:rsidRPr="00EF7EDE">
        <w:rPr>
          <w:rFonts w:ascii="Arial" w:eastAsia="MS PGothic" w:hAnsi="Arial" w:cs="Arial"/>
          <w:b/>
          <w:lang w:eastAsia="ja-JP"/>
        </w:rPr>
        <w:t>Sexual Abuse</w:t>
      </w:r>
    </w:p>
    <w:p w:rsidR="009B2212" w:rsidRPr="00EF7EDE" w:rsidRDefault="009B2212" w:rsidP="009B2212">
      <w:pPr>
        <w:pStyle w:val="NormalWeb"/>
        <w:spacing w:before="0" w:beforeAutospacing="0" w:after="0" w:afterAutospacing="0"/>
        <w:textAlignment w:val="baseline"/>
        <w:rPr>
          <w:rFonts w:ascii="Arial" w:eastAsia="MS PGothic" w:hAnsi="Arial"/>
          <w:kern w:val="24"/>
        </w:rPr>
      </w:pPr>
      <w:r w:rsidRPr="00EF7EDE">
        <w:rPr>
          <w:rFonts w:ascii="Arial" w:eastAsia="MS PGothic" w:hAnsi="Arial"/>
          <w:kern w:val="24"/>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E338BF">
        <w:rPr>
          <w:rFonts w:ascii="Arial" w:eastAsia="MS PGothic" w:hAnsi="Arial"/>
          <w:kern w:val="24"/>
        </w:rPr>
        <w:t>.</w:t>
      </w:r>
      <w:r w:rsidRPr="00EF7EDE">
        <w:rPr>
          <w:rFonts w:ascii="Arial" w:eastAsia="MS PGothic" w:hAnsi="Arial"/>
          <w:kern w:val="24"/>
        </w:rPr>
        <w:t xml:space="preserve"> </w:t>
      </w:r>
      <w:r w:rsidR="00E338BF" w:rsidRPr="00E338BF">
        <w:rPr>
          <w:rFonts w:ascii="Arial" w:hAnsi="Arial" w:cs="Arial"/>
        </w:rPr>
        <w:t>Sexual abuse can take place online, and technology can be used to facilitate offline abuse.</w:t>
      </w:r>
      <w:r w:rsidRPr="00E338BF">
        <w:rPr>
          <w:rFonts w:ascii="Arial" w:eastAsia="MS PGothic" w:hAnsi="Arial"/>
          <w:kern w:val="24"/>
        </w:rPr>
        <w:t xml:space="preserve"> </w:t>
      </w:r>
      <w:r w:rsidRPr="00EF7EDE">
        <w:rPr>
          <w:rFonts w:ascii="Arial" w:eastAsia="MS PGothic" w:hAnsi="Arial"/>
          <w:kern w:val="24"/>
        </w:rPr>
        <w:t>Sexual abuse is not solely perpetrated by adult males. Women can also commit acts of sexual abuse, as can other children.</w:t>
      </w:r>
    </w:p>
    <w:p w:rsidR="009B2212" w:rsidRPr="00EF7EDE" w:rsidRDefault="009B2212" w:rsidP="009B2212">
      <w:pPr>
        <w:pStyle w:val="NormalWeb"/>
        <w:spacing w:before="0" w:beforeAutospacing="0" w:after="0" w:afterAutospacing="0"/>
        <w:textAlignment w:val="baseline"/>
        <w:rPr>
          <w:rFonts w:ascii="Arial" w:eastAsia="MS PGothic" w:hAnsi="Arial"/>
          <w:kern w:val="24"/>
        </w:rPr>
      </w:pPr>
    </w:p>
    <w:p w:rsidR="009B2212" w:rsidRPr="00EF7EDE" w:rsidRDefault="009B2212" w:rsidP="009B2212">
      <w:pPr>
        <w:pStyle w:val="NormalWeb"/>
        <w:spacing w:before="0" w:beforeAutospacing="0" w:after="0" w:afterAutospacing="0"/>
        <w:textAlignment w:val="baseline"/>
        <w:rPr>
          <w:rFonts w:ascii="Arial" w:eastAsia="MS PGothic" w:hAnsi="Arial"/>
          <w:b/>
          <w:kern w:val="24"/>
        </w:rPr>
      </w:pPr>
      <w:r w:rsidRPr="00EF7EDE">
        <w:rPr>
          <w:rFonts w:ascii="Arial" w:eastAsia="MS PGothic" w:hAnsi="Arial"/>
          <w:b/>
          <w:kern w:val="24"/>
        </w:rPr>
        <w:t>Emotional Abuse</w:t>
      </w:r>
    </w:p>
    <w:p w:rsidR="009B2212" w:rsidRPr="00EF7EDE" w:rsidRDefault="009B2212" w:rsidP="009B2212">
      <w:pPr>
        <w:pStyle w:val="NormalWeb"/>
        <w:spacing w:before="96" w:beforeAutospacing="0" w:after="0" w:afterAutospacing="0"/>
        <w:textAlignment w:val="baseline"/>
        <w:rPr>
          <w:rFonts w:ascii="Arial" w:hAnsi="Arial" w:cs="Arial"/>
        </w:rPr>
      </w:pPr>
      <w:r w:rsidRPr="00EF7EDE">
        <w:rPr>
          <w:rFonts w:ascii="Arial" w:eastAsia="MS PGothic" w:hAnsi="Arial" w:cs="Arial"/>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w:t>
      </w:r>
      <w:r w:rsidRPr="00EF7EDE">
        <w:rPr>
          <w:rFonts w:ascii="Arial" w:eastAsia="MS PGothic" w:hAnsi="Arial" w:cs="Arial"/>
          <w:lang w:eastAsia="ja-JP"/>
        </w:rPr>
        <w:t>’</w:t>
      </w:r>
      <w:r w:rsidRPr="00EF7EDE">
        <w:rPr>
          <w:rFonts w:ascii="Arial" w:eastAsia="MS PGothic" w:hAnsi="Arial" w:cs="Arial"/>
        </w:rPr>
        <w:t xml:space="preserve"> of what they say or how they communicate.  It may feature age or developmentally inappropriate expectations being imposed on children.  These may include interactions that are beyond a child</w:t>
      </w:r>
      <w:r w:rsidRPr="00EF7EDE">
        <w:rPr>
          <w:rFonts w:ascii="Arial" w:eastAsia="MS PGothic" w:hAnsi="Arial" w:cs="Arial"/>
          <w:lang w:eastAsia="ja-JP"/>
        </w:rPr>
        <w:t>’</w:t>
      </w:r>
      <w:r w:rsidRPr="00EF7EDE">
        <w:rPr>
          <w:rFonts w:ascii="Arial" w:eastAsia="MS PGothic" w:hAnsi="Arial" w:cs="Arial"/>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9B2212" w:rsidRPr="00EF7EDE" w:rsidRDefault="009B2212" w:rsidP="009B2212">
      <w:pPr>
        <w:pStyle w:val="NormalWeb"/>
        <w:spacing w:before="0" w:beforeAutospacing="0" w:after="0" w:afterAutospacing="0"/>
        <w:textAlignment w:val="baseline"/>
      </w:pPr>
    </w:p>
    <w:p w:rsidR="009B2212" w:rsidRDefault="009B2212" w:rsidP="009B2212">
      <w:pPr>
        <w:jc w:val="both"/>
        <w:rPr>
          <w:rFonts w:cs="Arial"/>
        </w:rPr>
      </w:pPr>
      <w:r w:rsidRPr="00EF7EDE">
        <w:rPr>
          <w:rFonts w:cs="Arial"/>
        </w:rPr>
        <w:t>The Designated Safeguarding Lead</w:t>
      </w:r>
      <w:r w:rsidRPr="00EF7EDE">
        <w:t xml:space="preserve"> </w:t>
      </w:r>
      <w:r w:rsidRPr="00EF7EDE">
        <w:rPr>
          <w:rFonts w:cs="Arial"/>
        </w:rPr>
        <w:t>will keep a full record of concerns raised and make referrals to the Single Point of Access Team, if necessary.  These records may be either handwritten or electronic but will be stored via a secure system.  The Headteacher will be kept informed at all times.</w:t>
      </w: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E338BF" w:rsidRDefault="00E338BF"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Pr="005615A8" w:rsidRDefault="009B2212" w:rsidP="009B2212">
      <w:pPr>
        <w:rPr>
          <w:b/>
          <w:sz w:val="20"/>
          <w:szCs w:val="20"/>
        </w:rPr>
      </w:pPr>
      <w:r w:rsidRPr="005615A8">
        <w:rPr>
          <w:b/>
          <w:sz w:val="20"/>
          <w:szCs w:val="20"/>
        </w:rPr>
        <w:t xml:space="preserve">Date: </w:t>
      </w:r>
      <w:r>
        <w:rPr>
          <w:b/>
          <w:sz w:val="20"/>
          <w:szCs w:val="20"/>
        </w:rPr>
        <w:t>5</w:t>
      </w:r>
      <w:r w:rsidRPr="005615A8">
        <w:rPr>
          <w:b/>
          <w:sz w:val="20"/>
          <w:szCs w:val="20"/>
          <w:vertAlign w:val="superscript"/>
        </w:rPr>
        <w:t>th</w:t>
      </w:r>
      <w:r w:rsidR="00E338BF">
        <w:rPr>
          <w:b/>
          <w:sz w:val="20"/>
          <w:szCs w:val="20"/>
        </w:rPr>
        <w:t xml:space="preserve"> September 2018</w:t>
      </w:r>
    </w:p>
    <w:p w:rsidR="009B2212" w:rsidRPr="005615A8" w:rsidRDefault="009B2212" w:rsidP="009B2212">
      <w:pPr>
        <w:rPr>
          <w:b/>
          <w:sz w:val="20"/>
          <w:szCs w:val="20"/>
        </w:rPr>
      </w:pPr>
      <w:r w:rsidRPr="005615A8">
        <w:rPr>
          <w:b/>
          <w:sz w:val="20"/>
          <w:szCs w:val="20"/>
        </w:rPr>
        <w:t>Author: Safeguarding First, reviewed b</w:t>
      </w:r>
      <w:r w:rsidRPr="00E338BF">
        <w:rPr>
          <w:b/>
          <w:sz w:val="20"/>
          <w:szCs w:val="20"/>
        </w:rPr>
        <w:t xml:space="preserve">y </w:t>
      </w:r>
      <w:hyperlink r:id="rId8" w:history="1">
        <w:r w:rsidRPr="00E338BF">
          <w:rPr>
            <w:rStyle w:val="Hyperlink"/>
            <w:b/>
            <w:color w:val="auto"/>
            <w:sz w:val="20"/>
            <w:szCs w:val="20"/>
            <w:u w:val="none"/>
          </w:rPr>
          <w:t>K.Edmenson, HHA</w:t>
        </w:r>
      </w:hyperlink>
    </w:p>
    <w:p w:rsidR="009B2212" w:rsidRPr="005615A8" w:rsidRDefault="009B2212" w:rsidP="009B2212">
      <w:pPr>
        <w:rPr>
          <w:b/>
          <w:sz w:val="20"/>
          <w:szCs w:val="20"/>
        </w:rPr>
      </w:pPr>
      <w:r w:rsidRPr="005615A8">
        <w:rPr>
          <w:b/>
          <w:sz w:val="20"/>
          <w:szCs w:val="20"/>
        </w:rPr>
        <w:t xml:space="preserve">Ratifying Board: HHA Local Governing Body (October </w:t>
      </w:r>
      <w:r w:rsidR="00E338BF">
        <w:rPr>
          <w:b/>
          <w:sz w:val="20"/>
          <w:szCs w:val="20"/>
        </w:rPr>
        <w:t>1</w:t>
      </w:r>
      <w:r w:rsidR="00E338BF" w:rsidRPr="00E338BF">
        <w:rPr>
          <w:b/>
          <w:sz w:val="20"/>
          <w:szCs w:val="20"/>
          <w:vertAlign w:val="superscript"/>
        </w:rPr>
        <w:t>st</w:t>
      </w:r>
      <w:r w:rsidR="00E338BF">
        <w:rPr>
          <w:b/>
          <w:sz w:val="20"/>
          <w:szCs w:val="20"/>
        </w:rPr>
        <w:t xml:space="preserve"> 2018</w:t>
      </w:r>
      <w:r w:rsidRPr="005615A8">
        <w:rPr>
          <w:b/>
          <w:sz w:val="20"/>
          <w:szCs w:val="20"/>
        </w:rPr>
        <w:t>)</w:t>
      </w:r>
    </w:p>
    <w:p w:rsidR="009B2212" w:rsidRPr="005615A8" w:rsidRDefault="009B2212" w:rsidP="009B2212">
      <w:pPr>
        <w:rPr>
          <w:b/>
          <w:sz w:val="20"/>
          <w:szCs w:val="20"/>
        </w:rPr>
      </w:pPr>
      <w:r w:rsidRPr="005615A8">
        <w:rPr>
          <w:b/>
          <w:sz w:val="20"/>
          <w:szCs w:val="20"/>
        </w:rPr>
        <w:t xml:space="preserve">Review Date: </w:t>
      </w:r>
      <w:r w:rsidR="00E338BF">
        <w:rPr>
          <w:b/>
          <w:sz w:val="20"/>
          <w:szCs w:val="20"/>
        </w:rPr>
        <w:t>1</w:t>
      </w:r>
      <w:r w:rsidR="00E338BF" w:rsidRPr="00E338BF">
        <w:rPr>
          <w:b/>
          <w:sz w:val="20"/>
          <w:szCs w:val="20"/>
          <w:vertAlign w:val="superscript"/>
        </w:rPr>
        <w:t>st</w:t>
      </w:r>
      <w:r w:rsidR="00E338BF">
        <w:rPr>
          <w:b/>
          <w:sz w:val="20"/>
          <w:szCs w:val="20"/>
        </w:rPr>
        <w:t xml:space="preserve"> September 2019</w:t>
      </w:r>
    </w:p>
    <w:p w:rsidR="009B2212" w:rsidRPr="00EF7EDE" w:rsidRDefault="009B2212" w:rsidP="009B2212">
      <w:pPr>
        <w:jc w:val="both"/>
        <w:rPr>
          <w:rFonts w:cs="Arial"/>
          <w:bCs/>
        </w:rPr>
      </w:pPr>
    </w:p>
    <w:p w:rsidR="009B2212" w:rsidRDefault="009B2212" w:rsidP="009B2212">
      <w:pPr>
        <w:jc w:val="both"/>
        <w:rPr>
          <w:rFonts w:cs="Arial"/>
          <w:b/>
        </w:rPr>
      </w:pPr>
    </w:p>
    <w:p w:rsidR="009B2212" w:rsidRPr="005A4224" w:rsidRDefault="009B2212" w:rsidP="009B2212">
      <w:pPr>
        <w:jc w:val="center"/>
        <w:rPr>
          <w:rFonts w:eastAsia="Calibri" w:cs="Arial"/>
          <w:sz w:val="22"/>
          <w:szCs w:val="22"/>
        </w:rPr>
      </w:pPr>
      <w:r>
        <w:rPr>
          <w:b/>
        </w:rPr>
        <w:br w:type="page"/>
      </w:r>
      <w:r w:rsidR="00E338BF">
        <w:rPr>
          <w:rFonts w:eastAsia="Calibri" w:cs="Arial"/>
          <w:sz w:val="22"/>
          <w:szCs w:val="22"/>
        </w:rPr>
        <w:lastRenderedPageBreak/>
        <w:t xml:space="preserve"> From KCSIE 2018 page 13</w:t>
      </w:r>
      <w:r>
        <w:rPr>
          <w:rFonts w:eastAsia="Calibri" w:cs="Arial"/>
          <w:sz w:val="22"/>
          <w:szCs w:val="22"/>
        </w:rPr>
        <w:t xml:space="preserve"> </w:t>
      </w:r>
    </w:p>
    <w:p w:rsidR="009B2212" w:rsidRPr="00A0324C" w:rsidRDefault="009B2212" w:rsidP="009B2212">
      <w:pPr>
        <w:spacing w:after="160" w:line="259" w:lineRule="auto"/>
        <w:jc w:val="center"/>
        <w:rPr>
          <w:rFonts w:ascii="Calibri" w:eastAsia="Calibri" w:hAnsi="Calibri"/>
          <w:b/>
          <w:sz w:val="40"/>
          <w:szCs w:val="22"/>
        </w:rPr>
      </w:pPr>
      <w:r w:rsidRPr="00A0324C">
        <w:rPr>
          <w:rFonts w:ascii="Calibri" w:eastAsia="Calibri" w:hAnsi="Calibri"/>
          <w:b/>
          <w:sz w:val="40"/>
          <w:szCs w:val="22"/>
        </w:rPr>
        <w:t>Actions where there are concerns about a child</w:t>
      </w:r>
    </w:p>
    <w:p w:rsidR="009B2212" w:rsidRPr="009013EF" w:rsidRDefault="00E338BF" w:rsidP="009B2212">
      <w:pPr>
        <w:spacing w:after="160" w:line="259" w:lineRule="auto"/>
        <w:rPr>
          <w:rFonts w:cs="Arial"/>
        </w:rPr>
      </w:pPr>
      <w:r>
        <w:rPr>
          <w:noProof/>
          <w:lang w:eastAsia="en-GB"/>
        </w:rPr>
        <mc:AlternateContent>
          <mc:Choice Requires="wps">
            <w:drawing>
              <wp:anchor distT="45720" distB="45720" distL="114300" distR="114300" simplePos="0" relativeHeight="251659264" behindDoc="0" locked="0" layoutInCell="1" allowOverlap="1" wp14:anchorId="56459CFB" wp14:editId="47A43202">
                <wp:simplePos x="0" y="0"/>
                <wp:positionH relativeFrom="column">
                  <wp:posOffset>885825</wp:posOffset>
                </wp:positionH>
                <wp:positionV relativeFrom="paragraph">
                  <wp:posOffset>95250</wp:posOffset>
                </wp:positionV>
                <wp:extent cx="3933825" cy="619125"/>
                <wp:effectExtent l="19050" t="19050" r="47625" b="47625"/>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19125"/>
                        </a:xfrm>
                        <a:prstGeom prst="rect">
                          <a:avLst/>
                        </a:prstGeom>
                        <a:solidFill>
                          <a:srgbClr val="FFFFFF"/>
                        </a:solidFill>
                        <a:ln w="57150">
                          <a:solidFill>
                            <a:srgbClr val="FF0000"/>
                          </a:solidFill>
                          <a:miter lim="800000"/>
                          <a:headEnd/>
                          <a:tailEnd/>
                        </a:ln>
                      </wps:spPr>
                      <wps:txbx>
                        <w:txbxContent>
                          <w:p w:rsidR="00E338BF" w:rsidRPr="00E338BF" w:rsidRDefault="009B2212" w:rsidP="00E338BF">
                            <w:pPr>
                              <w:jc w:val="center"/>
                              <w:rPr>
                                <w:sz w:val="20"/>
                                <w:szCs w:val="20"/>
                              </w:rPr>
                            </w:pPr>
                            <w:r w:rsidRPr="00E338BF">
                              <w:rPr>
                                <w:sz w:val="20"/>
                                <w:szCs w:val="20"/>
                              </w:rPr>
                              <w:t xml:space="preserve">Staff have concerns about child </w:t>
                            </w:r>
                            <w:r w:rsidR="00E338BF" w:rsidRPr="00E338BF">
                              <w:rPr>
                                <w:sz w:val="20"/>
                                <w:szCs w:val="20"/>
                              </w:rPr>
                              <w:t xml:space="preserve">and take immediate action.  Staff follow their Child Protection Policy and speak to the </w:t>
                            </w:r>
                          </w:p>
                          <w:p w:rsidR="00E338BF" w:rsidRPr="00EE6038" w:rsidRDefault="00E338BF" w:rsidP="00E338BF">
                            <w:pPr>
                              <w:jc w:val="center"/>
                              <w:rPr>
                                <w:sz w:val="22"/>
                                <w:szCs w:val="22"/>
                              </w:rPr>
                            </w:pPr>
                            <w:r w:rsidRPr="00E338BF">
                              <w:rPr>
                                <w:sz w:val="20"/>
                                <w:szCs w:val="20"/>
                              </w:rPr>
                              <w:t>Designated Lead (1</w:t>
                            </w:r>
                            <w:r w:rsidRPr="00EE6038">
                              <w:rPr>
                                <w:color w:val="7030A0"/>
                                <w:sz w:val="22"/>
                                <w:szCs w:val="22"/>
                              </w:rPr>
                              <w:t>)</w:t>
                            </w:r>
                          </w:p>
                          <w:p w:rsidR="009B2212" w:rsidRDefault="009B2212" w:rsidP="009B221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59CFB" id="_x0000_t202" coordsize="21600,21600" o:spt="202" path="m,l,21600r21600,l21600,xe">
                <v:stroke joinstyle="miter"/>
                <v:path gradientshapeok="t" o:connecttype="rect"/>
              </v:shapetype>
              <v:shape id="Text Box 223" o:spid="_x0000_s1026" type="#_x0000_t202" style="position:absolute;margin-left:69.75pt;margin-top:7.5pt;width:309.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" strokecolor="red" strokeweight="4.5pt">
                <v:textbox>
                  <w:txbxContent>
                    <w:p w:rsidR="00E338BF" w:rsidRPr="00E338BF" w:rsidRDefault="009B2212" w:rsidP="00E338BF">
                      <w:pPr>
                        <w:jc w:val="center"/>
                        <w:rPr>
                          <w:sz w:val="20"/>
                          <w:szCs w:val="20"/>
                        </w:rPr>
                      </w:pPr>
                      <w:r w:rsidRPr="00E338BF">
                        <w:rPr>
                          <w:sz w:val="20"/>
                          <w:szCs w:val="20"/>
                        </w:rPr>
                        <w:t xml:space="preserve">Staff have concerns about child </w:t>
                      </w:r>
                      <w:r w:rsidR="00E338BF" w:rsidRPr="00E338BF">
                        <w:rPr>
                          <w:sz w:val="20"/>
                          <w:szCs w:val="20"/>
                        </w:rPr>
                        <w:t xml:space="preserve">and take immediate action.  Staff follow their Child Protection Policy and speak to the </w:t>
                      </w:r>
                    </w:p>
                    <w:p w:rsidR="00E338BF" w:rsidRPr="00EE6038" w:rsidRDefault="00E338BF" w:rsidP="00E338BF">
                      <w:pPr>
                        <w:jc w:val="center"/>
                        <w:rPr>
                          <w:sz w:val="22"/>
                          <w:szCs w:val="22"/>
                        </w:rPr>
                      </w:pPr>
                      <w:r w:rsidRPr="00E338BF">
                        <w:rPr>
                          <w:sz w:val="20"/>
                          <w:szCs w:val="20"/>
                        </w:rPr>
                        <w:t>Designated Lead (1</w:t>
                      </w:r>
                      <w:r w:rsidRPr="00EE6038">
                        <w:rPr>
                          <w:color w:val="7030A0"/>
                          <w:sz w:val="22"/>
                          <w:szCs w:val="22"/>
                        </w:rPr>
                        <w:t>)</w:t>
                      </w:r>
                    </w:p>
                    <w:p w:rsidR="009B2212" w:rsidRDefault="009B2212" w:rsidP="009B2212">
                      <w:pPr>
                        <w:jc w:val="center"/>
                      </w:pPr>
                    </w:p>
                  </w:txbxContent>
                </v:textbox>
                <w10:wrap type="square"/>
              </v:shape>
            </w:pict>
          </mc:Fallback>
        </mc:AlternateContent>
      </w:r>
      <w:r w:rsidR="009B2212">
        <w:rPr>
          <w:noProof/>
          <w:lang w:eastAsia="en-GB"/>
        </w:rPr>
        <mc:AlternateContent>
          <mc:Choice Requires="wps">
            <w:drawing>
              <wp:anchor distT="45720" distB="45720" distL="114300" distR="114300" simplePos="0" relativeHeight="251673600" behindDoc="0" locked="0" layoutInCell="1" allowOverlap="1" wp14:anchorId="25E972BE" wp14:editId="07E3977A">
                <wp:simplePos x="0" y="0"/>
                <wp:positionH relativeFrom="page">
                  <wp:posOffset>409575</wp:posOffset>
                </wp:positionH>
                <wp:positionV relativeFrom="paragraph">
                  <wp:posOffset>6677025</wp:posOffset>
                </wp:positionV>
                <wp:extent cx="6743700" cy="97155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71550"/>
                        </a:xfrm>
                        <a:prstGeom prst="rect">
                          <a:avLst/>
                        </a:prstGeom>
                        <a:solidFill>
                          <a:srgbClr val="FFFFFF"/>
                        </a:solidFill>
                        <a:ln w="57150">
                          <a:noFill/>
                          <a:miter lim="800000"/>
                          <a:headEnd/>
                          <a:tailEnd/>
                        </a:ln>
                      </wps:spPr>
                      <wps:txbx>
                        <w:txbxContent>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In cases which also involve an allegation of abuse against a staff member</w:t>
                            </w:r>
                            <w:r w:rsidR="00E338BF">
                              <w:rPr>
                                <w:sz w:val="14"/>
                                <w:szCs w:val="14"/>
                              </w:rPr>
                              <w:t>, see Part Four of KCSiE 2018</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Early help means providing support as soon as a problem emerges at any point in a child’s life.  Where a child would benefit from co-ordinated early help, and early help inter-agency assessment should be arranged.  Chapter One of </w:t>
                            </w:r>
                            <w:hyperlink r:id="rId9" w:history="1">
                              <w:r w:rsidRPr="00EF7EDE">
                                <w:rPr>
                                  <w:rStyle w:val="Hyperlink"/>
                                  <w:sz w:val="14"/>
                                  <w:szCs w:val="14"/>
                                </w:rPr>
                                <w:t>Working Together to Safeguard Children</w:t>
                              </w:r>
                            </w:hyperlink>
                            <w:r w:rsidRPr="00EF7EDE">
                              <w:rPr>
                                <w:sz w:val="14"/>
                                <w:szCs w:val="14"/>
                              </w:rPr>
                              <w:t xml:space="preserve"> provides details guidance on the early help process</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Under the Children Act 1989, local authorities are required to provide services for children in need for the purposes of safeguarding and promoting their welfare.  This can include s17 assessments of children in need and S47 assessments of children at risk of significant harm.  Full details are in Chapter One of </w:t>
                            </w:r>
                            <w:hyperlink r:id="rId10" w:history="1">
                              <w:r w:rsidRPr="00EF7EDE">
                                <w:rPr>
                                  <w:rStyle w:val="Hyperlink"/>
                                  <w:sz w:val="14"/>
                                  <w:szCs w:val="14"/>
                                </w:rPr>
                                <w:t>Working Together to Safeguarding Children</w:t>
                              </w:r>
                            </w:hyperlink>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This could include applying for an Emergency Protection Order (EPO)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72BE" id="Text Box 220" o:spid="_x0000_s1027" type="#_x0000_t202" style="position:absolute;margin-left:32.25pt;margin-top:525.75pt;width:531pt;height:7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" stroked="f" strokeweight="4.5pt">
                <v:textbox>
                  <w:txbxContent>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In cases which also involve an allegation of abuse against a staff member</w:t>
                      </w:r>
                      <w:r w:rsidR="00E338BF">
                        <w:rPr>
                          <w:sz w:val="14"/>
                          <w:szCs w:val="14"/>
                        </w:rPr>
                        <w:t>, see Part Four of KCSiE 2018</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Early help means providing support as soon as a problem emerges at any point in a child’s life.  Where a child would benefit from co-ordinated early help, and early help inter-agency assessment should be arranged.  Chapter One of </w:t>
                      </w:r>
                      <w:hyperlink r:id="rId11" w:history="1">
                        <w:r w:rsidRPr="00EF7EDE">
                          <w:rPr>
                            <w:rStyle w:val="Hyperlink"/>
                            <w:sz w:val="14"/>
                            <w:szCs w:val="14"/>
                          </w:rPr>
                          <w:t>Working Together to Safeguard Children</w:t>
                        </w:r>
                      </w:hyperlink>
                      <w:r w:rsidRPr="00EF7EDE">
                        <w:rPr>
                          <w:sz w:val="14"/>
                          <w:szCs w:val="14"/>
                        </w:rPr>
                        <w:t xml:space="preserve"> provides details guidance on the early help process</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Under the Children Act 1989, local authorities are required to provide services for children in need for the purposes of safeguarding and promoting their welfare.  This can include s17 assessments of children in need and S47 assessments of children at risk of significant harm.  Full details are in Chapter One of </w:t>
                      </w:r>
                      <w:hyperlink r:id="rId12" w:history="1">
                        <w:r w:rsidRPr="00EF7EDE">
                          <w:rPr>
                            <w:rStyle w:val="Hyperlink"/>
                            <w:sz w:val="14"/>
                            <w:szCs w:val="14"/>
                          </w:rPr>
                          <w:t>Working Together to Safeguarding Children</w:t>
                        </w:r>
                      </w:hyperlink>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This could include applying for an Emergency Protection Order (EPO)</w:t>
                      </w:r>
                    </w:p>
                  </w:txbxContent>
                </v:textbox>
                <w10:wrap anchorx="page"/>
              </v:shape>
            </w:pict>
          </mc:Fallback>
        </mc:AlternateContent>
      </w:r>
      <w:r w:rsidR="009B2212">
        <w:rPr>
          <w:noProof/>
          <w:lang w:eastAsia="en-GB"/>
        </w:rPr>
        <mc:AlternateContent>
          <mc:Choice Requires="wps">
            <w:drawing>
              <wp:anchor distT="0" distB="0" distL="114300" distR="114300" simplePos="0" relativeHeight="251674624" behindDoc="0" locked="0" layoutInCell="1" allowOverlap="1" wp14:anchorId="4136DC7E" wp14:editId="70B597F3">
                <wp:simplePos x="0" y="0"/>
                <wp:positionH relativeFrom="column">
                  <wp:posOffset>1085850</wp:posOffset>
                </wp:positionH>
                <wp:positionV relativeFrom="paragraph">
                  <wp:posOffset>735965</wp:posOffset>
                </wp:positionV>
                <wp:extent cx="57150" cy="495300"/>
                <wp:effectExtent l="19050" t="0" r="38100" b="38100"/>
                <wp:wrapNone/>
                <wp:docPr id="321" name="Down Arrow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A89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1" o:spid="_x0000_s1026" type="#_x0000_t67" style="position:absolute;margin-left:85.5pt;margin-top:57.95pt;width:4.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" adj="2035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75648" behindDoc="0" locked="0" layoutInCell="1" allowOverlap="1" wp14:anchorId="01933EBE" wp14:editId="08DA9D13">
                <wp:simplePos x="0" y="0"/>
                <wp:positionH relativeFrom="column">
                  <wp:posOffset>4533900</wp:posOffset>
                </wp:positionH>
                <wp:positionV relativeFrom="paragraph">
                  <wp:posOffset>742950</wp:posOffset>
                </wp:positionV>
                <wp:extent cx="57150" cy="495300"/>
                <wp:effectExtent l="19050" t="0" r="38100" b="38100"/>
                <wp:wrapNone/>
                <wp:docPr id="320" name="Down Arrow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DFB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0" o:spid="_x0000_s1026" type="#_x0000_t67" style="position:absolute;margin-left:357pt;margin-top:58.5pt;width:4.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" adj="2035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72576" behindDoc="0" locked="0" layoutInCell="1" allowOverlap="1" wp14:anchorId="039D1C0F" wp14:editId="3D4A164F">
                <wp:simplePos x="0" y="0"/>
                <wp:positionH relativeFrom="margin">
                  <wp:posOffset>28575</wp:posOffset>
                </wp:positionH>
                <wp:positionV relativeFrom="paragraph">
                  <wp:posOffset>5879465</wp:posOffset>
                </wp:positionV>
                <wp:extent cx="5514975" cy="657225"/>
                <wp:effectExtent l="19050" t="1905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722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At all stages, staff should keep the child’s circumstances under review and re-refer if appropriate, to ensure the child’s circumstances improve – the child’s best interests must always come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1C0F" id="Text Box 2" o:spid="_x0000_s1028" type="#_x0000_t202" style="position:absolute;margin-left:2.25pt;margin-top:462.95pt;width:434.25pt;height:5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" strokecolor="red" strokeweight="4.5pt">
                <v:textbox>
                  <w:txbxContent>
                    <w:p w:rsidR="009B2212" w:rsidRDefault="009B2212" w:rsidP="009B2212">
                      <w:pPr>
                        <w:jc w:val="center"/>
                      </w:pPr>
                      <w:r>
                        <w:t>At all stages, staff should keep the child’s circumstances under review and re-refer if appropriate, to ensure the child’s circumstances improve – the child’s best interests must always come first</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707392" behindDoc="0" locked="0" layoutInCell="1" allowOverlap="1" wp14:anchorId="5E46AAA4" wp14:editId="580D3C87">
                <wp:simplePos x="0" y="0"/>
                <wp:positionH relativeFrom="column">
                  <wp:posOffset>-1419225</wp:posOffset>
                </wp:positionH>
                <wp:positionV relativeFrom="paragraph">
                  <wp:posOffset>1347470</wp:posOffset>
                </wp:positionV>
                <wp:extent cx="314325" cy="90805"/>
                <wp:effectExtent l="9525" t="17780" r="19050" b="5715"/>
                <wp:wrapNone/>
                <wp:docPr id="222" name="Right Arrow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ightArrow">
                          <a:avLst>
                            <a:gd name="adj1" fmla="val 50000"/>
                            <a:gd name="adj2" fmla="val 86538"/>
                          </a:avLst>
                        </a:prstGeom>
                        <a:solidFill>
                          <a:srgbClr val="9CC2E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1E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2" o:spid="_x0000_s1026" type="#_x0000_t13" style="position:absolute;margin-left:-111.75pt;margin-top:106.1pt;width:24.7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" fillcolor="#9cc2e5"/>
            </w:pict>
          </mc:Fallback>
        </mc:AlternateContent>
      </w:r>
      <w:r w:rsidR="009B2212">
        <w:rPr>
          <w:noProof/>
          <w:lang w:eastAsia="en-GB"/>
        </w:rPr>
        <mc:AlternateContent>
          <mc:Choice Requires="wps">
            <w:drawing>
              <wp:anchor distT="0" distB="0" distL="114300" distR="114300" simplePos="0" relativeHeight="251706368" behindDoc="0" locked="0" layoutInCell="1" allowOverlap="1" wp14:anchorId="0ED7F6EA" wp14:editId="0E2829C1">
                <wp:simplePos x="0" y="0"/>
                <wp:positionH relativeFrom="column">
                  <wp:posOffset>-3257550</wp:posOffset>
                </wp:positionH>
                <wp:positionV relativeFrom="paragraph">
                  <wp:posOffset>1321435</wp:posOffset>
                </wp:positionV>
                <wp:extent cx="295275" cy="90805"/>
                <wp:effectExtent l="9525" t="20320" r="19050" b="22225"/>
                <wp:wrapNone/>
                <wp:docPr id="221" name="Right Arrow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0805"/>
                        </a:xfrm>
                        <a:prstGeom prst="rightArrow">
                          <a:avLst>
                            <a:gd name="adj1" fmla="val 50000"/>
                            <a:gd name="adj2" fmla="val 81294"/>
                          </a:avLst>
                        </a:prstGeom>
                        <a:solidFill>
                          <a:srgbClr val="9CC2E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BD04" id="Right Arrow 221" o:spid="_x0000_s1026" type="#_x0000_t13" style="position:absolute;margin-left:-256.5pt;margin-top:104.05pt;width:23.2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" fillcolor="#9cc2e5"/>
            </w:pict>
          </mc:Fallback>
        </mc:AlternateContent>
      </w:r>
      <w:r w:rsidR="009B2212">
        <w:rPr>
          <w:noProof/>
          <w:lang w:eastAsia="en-GB"/>
        </w:rPr>
        <mc:AlternateContent>
          <mc:Choice Requires="wps">
            <w:drawing>
              <wp:anchor distT="0" distB="0" distL="114300" distR="114300" simplePos="0" relativeHeight="251698176" behindDoc="0" locked="0" layoutInCell="1" allowOverlap="1" wp14:anchorId="35D6942D" wp14:editId="03FF4BA2">
                <wp:simplePos x="0" y="0"/>
                <wp:positionH relativeFrom="column">
                  <wp:posOffset>-2846070</wp:posOffset>
                </wp:positionH>
                <wp:positionV relativeFrom="paragraph">
                  <wp:posOffset>2776220</wp:posOffset>
                </wp:positionV>
                <wp:extent cx="45720" cy="235585"/>
                <wp:effectExtent l="19050" t="0" r="30480" b="31115"/>
                <wp:wrapNone/>
                <wp:docPr id="219" name="Down Arrow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05EE" id="Down Arrow 219" o:spid="_x0000_s1026" type="#_x0000_t67" style="position:absolute;margin-left:-224.1pt;margin-top:218.6pt;width:3.6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0224" behindDoc="0" locked="0" layoutInCell="1" allowOverlap="1" wp14:anchorId="74052BB0" wp14:editId="0569F4BB">
                <wp:simplePos x="0" y="0"/>
                <wp:positionH relativeFrom="column">
                  <wp:posOffset>-1188720</wp:posOffset>
                </wp:positionH>
                <wp:positionV relativeFrom="paragraph">
                  <wp:posOffset>2757170</wp:posOffset>
                </wp:positionV>
                <wp:extent cx="45720" cy="235585"/>
                <wp:effectExtent l="19050" t="0" r="30480" b="31115"/>
                <wp:wrapNone/>
                <wp:docPr id="218" name="Down Arrow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E04A" id="Down Arrow 218" o:spid="_x0000_s1026" type="#_x0000_t67" style="position:absolute;margin-left:-93.6pt;margin-top:217.1pt;width:3.6pt;height:1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3296" behindDoc="0" locked="0" layoutInCell="1" allowOverlap="1" wp14:anchorId="4CDE4BBA" wp14:editId="070BF557">
                <wp:simplePos x="0" y="0"/>
                <wp:positionH relativeFrom="column">
                  <wp:posOffset>-1162050</wp:posOffset>
                </wp:positionH>
                <wp:positionV relativeFrom="paragraph">
                  <wp:posOffset>5595620</wp:posOffset>
                </wp:positionV>
                <wp:extent cx="45720" cy="235585"/>
                <wp:effectExtent l="19050" t="0" r="30480" b="31115"/>
                <wp:wrapNone/>
                <wp:docPr id="216" name="Down Arrow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51F6" id="Down Arrow 216" o:spid="_x0000_s1026" type="#_x0000_t67" style="position:absolute;margin-left:-91.5pt;margin-top:440.6pt;width:3.6pt;height: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4320" behindDoc="0" locked="0" layoutInCell="1" allowOverlap="1" wp14:anchorId="70CFCB1E" wp14:editId="6EB026CC">
                <wp:simplePos x="0" y="0"/>
                <wp:positionH relativeFrom="column">
                  <wp:posOffset>-2809875</wp:posOffset>
                </wp:positionH>
                <wp:positionV relativeFrom="paragraph">
                  <wp:posOffset>5598160</wp:posOffset>
                </wp:positionV>
                <wp:extent cx="45720" cy="235585"/>
                <wp:effectExtent l="19050" t="0" r="30480" b="31115"/>
                <wp:wrapNone/>
                <wp:docPr id="215" name="Down Arrow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FC6E" id="Down Arrow 215" o:spid="_x0000_s1026" type="#_x0000_t67" style="position:absolute;margin-left:-221.25pt;margin-top:440.8pt;width:3.6pt;height:1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5344" behindDoc="0" locked="0" layoutInCell="1" allowOverlap="1" wp14:anchorId="76CD4556" wp14:editId="3BE9DD5E">
                <wp:simplePos x="0" y="0"/>
                <wp:positionH relativeFrom="column">
                  <wp:posOffset>-4474845</wp:posOffset>
                </wp:positionH>
                <wp:positionV relativeFrom="paragraph">
                  <wp:posOffset>5595620</wp:posOffset>
                </wp:positionV>
                <wp:extent cx="45720" cy="235585"/>
                <wp:effectExtent l="19050" t="0" r="30480" b="31115"/>
                <wp:wrapNone/>
                <wp:docPr id="214" name="Down Arrow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A0FF" id="Down Arrow 214" o:spid="_x0000_s1026" type="#_x0000_t67" style="position:absolute;margin-left:-352.35pt;margin-top:440.6pt;width:3.6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97152" behindDoc="0" locked="0" layoutInCell="1" allowOverlap="1" wp14:anchorId="15DE32FF" wp14:editId="08571DEF">
                <wp:simplePos x="0" y="0"/>
                <wp:positionH relativeFrom="column">
                  <wp:posOffset>-4493895</wp:posOffset>
                </wp:positionH>
                <wp:positionV relativeFrom="paragraph">
                  <wp:posOffset>2757170</wp:posOffset>
                </wp:positionV>
                <wp:extent cx="45720" cy="235585"/>
                <wp:effectExtent l="19050" t="0" r="30480" b="31115"/>
                <wp:wrapNone/>
                <wp:docPr id="213" name="Down Arrow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2B1E" id="Down Arrow 213" o:spid="_x0000_s1026" type="#_x0000_t67" style="position:absolute;margin-left:-353.85pt;margin-top:217.1pt;width:3.6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1248" behindDoc="0" locked="0" layoutInCell="1" allowOverlap="1" wp14:anchorId="1123FD45" wp14:editId="2CB7F052">
                <wp:simplePos x="0" y="0"/>
                <wp:positionH relativeFrom="column">
                  <wp:posOffset>-4474845</wp:posOffset>
                </wp:positionH>
                <wp:positionV relativeFrom="paragraph">
                  <wp:posOffset>3960495</wp:posOffset>
                </wp:positionV>
                <wp:extent cx="45720" cy="235585"/>
                <wp:effectExtent l="19050" t="0" r="30480" b="31115"/>
                <wp:wrapNone/>
                <wp:docPr id="212" name="Down Arrow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B0B0" id="Down Arrow 212" o:spid="_x0000_s1026" type="#_x0000_t67" style="position:absolute;margin-left:-352.35pt;margin-top:311.85pt;width:3.6pt;height:1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702272" behindDoc="0" locked="0" layoutInCell="1" allowOverlap="1" wp14:anchorId="278B52BB" wp14:editId="26F19AB7">
                <wp:simplePos x="0" y="0"/>
                <wp:positionH relativeFrom="column">
                  <wp:posOffset>-2855595</wp:posOffset>
                </wp:positionH>
                <wp:positionV relativeFrom="paragraph">
                  <wp:posOffset>4013835</wp:posOffset>
                </wp:positionV>
                <wp:extent cx="45720" cy="235585"/>
                <wp:effectExtent l="19050" t="0" r="30480" b="31115"/>
                <wp:wrapNone/>
                <wp:docPr id="211"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0A6E5" id="Down Arrow 211" o:spid="_x0000_s1026" type="#_x0000_t67" style="position:absolute;margin-left:-224.85pt;margin-top:316.05pt;width:3.6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99200" behindDoc="0" locked="0" layoutInCell="1" allowOverlap="1" wp14:anchorId="1DC91C99" wp14:editId="475AE350">
                <wp:simplePos x="0" y="0"/>
                <wp:positionH relativeFrom="column">
                  <wp:posOffset>-1179195</wp:posOffset>
                </wp:positionH>
                <wp:positionV relativeFrom="paragraph">
                  <wp:posOffset>3985895</wp:posOffset>
                </wp:positionV>
                <wp:extent cx="45720" cy="235585"/>
                <wp:effectExtent l="19050" t="0" r="30480" b="31115"/>
                <wp:wrapNone/>
                <wp:docPr id="210" name="Down Arrow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A7D5" id="Down Arrow 210" o:spid="_x0000_s1026" type="#_x0000_t67" style="position:absolute;margin-left:-92.85pt;margin-top:313.85pt;width:3.6pt;height: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" adj="1950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78720" behindDoc="0" locked="0" layoutInCell="1" allowOverlap="1" wp14:anchorId="04CF43B7" wp14:editId="1E657A2E">
                <wp:simplePos x="0" y="0"/>
                <wp:positionH relativeFrom="column">
                  <wp:posOffset>135255</wp:posOffset>
                </wp:positionH>
                <wp:positionV relativeFrom="paragraph">
                  <wp:posOffset>1947545</wp:posOffset>
                </wp:positionV>
                <wp:extent cx="45720" cy="349885"/>
                <wp:effectExtent l="19050" t="0" r="30480" b="31115"/>
                <wp:wrapNone/>
                <wp:docPr id="209" name="Down Arrow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498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BEBDB" id="Down Arrow 209" o:spid="_x0000_s1026" type="#_x0000_t67" style="position:absolute;margin-left:10.65pt;margin-top:153.35pt;width:3.6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" adj="20189"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3360" behindDoc="0" locked="0" layoutInCell="1" allowOverlap="1" wp14:anchorId="360D011E" wp14:editId="2BF09D8A">
                <wp:simplePos x="0" y="0"/>
                <wp:positionH relativeFrom="margin">
                  <wp:posOffset>85725</wp:posOffset>
                </wp:positionH>
                <wp:positionV relativeFrom="paragraph">
                  <wp:posOffset>2328545</wp:posOffset>
                </wp:positionV>
                <wp:extent cx="5514975" cy="438150"/>
                <wp:effectExtent l="19050" t="19050" r="47625" b="3810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3815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2"/>
                                <w:szCs w:val="22"/>
                              </w:rPr>
                            </w:pPr>
                            <w:r w:rsidRPr="00EF7EDE">
                              <w:rPr>
                                <w:sz w:val="22"/>
                                <w:szCs w:val="22"/>
                              </w:rPr>
                              <w:t>Within 1 working day, social worker makes decision about type of response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D011E" id="Text Box 208" o:spid="_x0000_s1029" type="#_x0000_t202" style="position:absolute;margin-left:6.75pt;margin-top:183.35pt;width:434.25pt;height: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" strokecolor="#0070c0" strokeweight="4.5pt">
                <v:textbox>
                  <w:txbxContent>
                    <w:p w:rsidR="009B2212" w:rsidRPr="00EF7EDE" w:rsidRDefault="009B2212" w:rsidP="009B2212">
                      <w:pPr>
                        <w:jc w:val="center"/>
                        <w:rPr>
                          <w:sz w:val="22"/>
                          <w:szCs w:val="22"/>
                        </w:rPr>
                      </w:pPr>
                      <w:r w:rsidRPr="00EF7EDE">
                        <w:rPr>
                          <w:sz w:val="22"/>
                          <w:szCs w:val="22"/>
                        </w:rPr>
                        <w:t>Within 1 working day, social worker makes decision about type of response required</w:t>
                      </w:r>
                    </w:p>
                  </w:txbxContent>
                </v:textbox>
                <w10:wrap type="square" anchorx="margin"/>
              </v:shape>
            </w:pict>
          </mc:Fallback>
        </mc:AlternateContent>
      </w:r>
      <w:r w:rsidR="009B2212">
        <w:rPr>
          <w:noProof/>
          <w:lang w:eastAsia="en-GB"/>
        </w:rPr>
        <mc:AlternateContent>
          <mc:Choice Requires="wps">
            <w:drawing>
              <wp:anchor distT="45720" distB="45720" distL="114300" distR="114300" simplePos="0" relativeHeight="251660288" behindDoc="0" locked="0" layoutInCell="1" allowOverlap="1" wp14:anchorId="48D86F1B" wp14:editId="322B2C96">
                <wp:simplePos x="0" y="0"/>
                <wp:positionH relativeFrom="margin">
                  <wp:posOffset>-266700</wp:posOffset>
                </wp:positionH>
                <wp:positionV relativeFrom="paragraph">
                  <wp:posOffset>902335</wp:posOffset>
                </wp:positionV>
                <wp:extent cx="1943100" cy="1095375"/>
                <wp:effectExtent l="19050" t="19050" r="38100" b="47625"/>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9537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Referral not required.  School/college takes relevant action, possibly including early help (2) and monitors locally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6F1B" id="Text Box 207" o:spid="_x0000_s1030" type="#_x0000_t202" style="position:absolute;margin-left:-21pt;margin-top:71.05pt;width:153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" strokecolor="red" strokeweight="4.5pt">
                <v:textbox>
                  <w:txbxContent>
                    <w:p w:rsidR="009B2212" w:rsidRDefault="009B2212" w:rsidP="009B2212">
                      <w:pPr>
                        <w:jc w:val="center"/>
                      </w:pPr>
                      <w:r>
                        <w:t>Referral not required.  School/college takes relevant action, possibly including early help (2) and monitors locally</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693056" behindDoc="0" locked="0" layoutInCell="1" allowOverlap="1" wp14:anchorId="3D5A3ECC" wp14:editId="4A27FCD0">
                <wp:simplePos x="0" y="0"/>
                <wp:positionH relativeFrom="column">
                  <wp:posOffset>985520</wp:posOffset>
                </wp:positionH>
                <wp:positionV relativeFrom="paragraph">
                  <wp:posOffset>5920105</wp:posOffset>
                </wp:positionV>
                <wp:extent cx="69850" cy="536575"/>
                <wp:effectExtent l="0" t="23813" r="0" b="39687"/>
                <wp:wrapNone/>
                <wp:docPr id="206" name="Down Arrow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9850" cy="536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4206" id="Down Arrow 206" o:spid="_x0000_s1026" type="#_x0000_t67" style="position:absolute;margin-left:77.6pt;margin-top:466.15pt;width:5.5pt;height:42.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" adj="2019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94080" behindDoc="0" locked="0" layoutInCell="1" allowOverlap="1" wp14:anchorId="7B1A9632" wp14:editId="4600E5D0">
                <wp:simplePos x="0" y="0"/>
                <wp:positionH relativeFrom="column">
                  <wp:posOffset>1154430</wp:posOffset>
                </wp:positionH>
                <wp:positionV relativeFrom="paragraph">
                  <wp:posOffset>1188085</wp:posOffset>
                </wp:positionV>
                <wp:extent cx="69850" cy="196215"/>
                <wp:effectExtent l="13017" t="25083" r="0" b="38417"/>
                <wp:wrapNone/>
                <wp:docPr id="205" name="Down Arrow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9850" cy="1962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471A" id="Down Arrow 205" o:spid="_x0000_s1026" type="#_x0000_t67" style="position:absolute;margin-left:90.9pt;margin-top:93.55pt;width:5.5pt;height:15.4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" adj="17755"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92032" behindDoc="0" locked="0" layoutInCell="1" allowOverlap="1" wp14:anchorId="2B7D3AE6" wp14:editId="7E495754">
                <wp:simplePos x="0" y="0"/>
                <wp:positionH relativeFrom="column">
                  <wp:posOffset>1247775</wp:posOffset>
                </wp:positionH>
                <wp:positionV relativeFrom="paragraph">
                  <wp:posOffset>1299845</wp:posOffset>
                </wp:positionV>
                <wp:extent cx="45720" cy="4867275"/>
                <wp:effectExtent l="0" t="0" r="11430" b="2857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8672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10491" id="Rectangle 204" o:spid="_x0000_s1026" style="position:absolute;margin-left:98.25pt;margin-top:102.35pt;width:3.6pt;height:38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" fillcolor="#5b9bd5" strokecolor="#41719c" strokeweight="1pt">
                <v:path arrowok="t"/>
              </v:rect>
            </w:pict>
          </mc:Fallback>
        </mc:AlternateContent>
      </w:r>
      <w:r w:rsidR="009B2212">
        <w:rPr>
          <w:noProof/>
          <w:lang w:eastAsia="en-GB"/>
        </w:rPr>
        <mc:AlternateContent>
          <mc:Choice Requires="wps">
            <w:drawing>
              <wp:anchor distT="45720" distB="45720" distL="114300" distR="114300" simplePos="0" relativeHeight="251696128" behindDoc="0" locked="0" layoutInCell="1" allowOverlap="1" wp14:anchorId="5EA8202F" wp14:editId="72E78FDA">
                <wp:simplePos x="0" y="0"/>
                <wp:positionH relativeFrom="column">
                  <wp:posOffset>-1021715</wp:posOffset>
                </wp:positionH>
                <wp:positionV relativeFrom="paragraph">
                  <wp:posOffset>471805</wp:posOffset>
                </wp:positionV>
                <wp:extent cx="1600200" cy="266700"/>
                <wp:effectExtent l="0" t="0" r="19050" b="1905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19050">
                          <a:solidFill>
                            <a:srgbClr val="00B0F0"/>
                          </a:solidFill>
                          <a:miter lim="800000"/>
                          <a:headEnd/>
                          <a:tailEnd/>
                        </a:ln>
                      </wps:spPr>
                      <wps:txbx>
                        <w:txbxContent>
                          <w:p w:rsidR="009B2212" w:rsidRPr="005224A9" w:rsidRDefault="009B2212" w:rsidP="009B2212">
                            <w:pPr>
                              <w:jc w:val="center"/>
                              <w:rPr>
                                <w:sz w:val="18"/>
                              </w:rPr>
                            </w:pPr>
                            <w:r>
                              <w:rPr>
                                <w:sz w:val="18"/>
                              </w:rPr>
                              <w:t>Other agency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202F" id="Text Box 203" o:spid="_x0000_s1031" type="#_x0000_t202" style="position:absolute;margin-left:-80.45pt;margin-top:37.15pt;width:126pt;height:2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" strokecolor="#00b0f0" strokeweight="1.5pt">
                <v:textbox>
                  <w:txbxContent>
                    <w:p w:rsidR="009B2212" w:rsidRPr="005224A9" w:rsidRDefault="009B2212" w:rsidP="009B2212">
                      <w:pPr>
                        <w:jc w:val="center"/>
                        <w:rPr>
                          <w:sz w:val="18"/>
                        </w:rPr>
                      </w:pPr>
                      <w:r>
                        <w:rPr>
                          <w:sz w:val="18"/>
                        </w:rPr>
                        <w:t>Other agency action</w:t>
                      </w:r>
                    </w:p>
                  </w:txbxContent>
                </v:textbox>
                <w10:wrap type="square"/>
              </v:shape>
            </w:pict>
          </mc:Fallback>
        </mc:AlternateContent>
      </w:r>
      <w:r w:rsidR="009B2212">
        <w:rPr>
          <w:noProof/>
          <w:lang w:eastAsia="en-GB"/>
        </w:rPr>
        <mc:AlternateContent>
          <mc:Choice Requires="wps">
            <w:drawing>
              <wp:anchor distT="45720" distB="45720" distL="114300" distR="114300" simplePos="0" relativeHeight="251695104" behindDoc="0" locked="0" layoutInCell="1" allowOverlap="1" wp14:anchorId="388683CD" wp14:editId="1B7B0EA4">
                <wp:simplePos x="0" y="0"/>
                <wp:positionH relativeFrom="column">
                  <wp:posOffset>-1021715</wp:posOffset>
                </wp:positionH>
                <wp:positionV relativeFrom="paragraph">
                  <wp:posOffset>137795</wp:posOffset>
                </wp:positionV>
                <wp:extent cx="1600200" cy="266700"/>
                <wp:effectExtent l="0" t="0" r="19050"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19050">
                          <a:solidFill>
                            <a:srgbClr val="FF0000"/>
                          </a:solidFill>
                          <a:miter lim="800000"/>
                          <a:headEnd/>
                          <a:tailEnd/>
                        </a:ln>
                      </wps:spPr>
                      <wps:txbx>
                        <w:txbxContent>
                          <w:p w:rsidR="009B2212" w:rsidRPr="005224A9" w:rsidRDefault="009B2212" w:rsidP="009B2212">
                            <w:pPr>
                              <w:jc w:val="center"/>
                              <w:rPr>
                                <w:sz w:val="18"/>
                              </w:rPr>
                            </w:pPr>
                            <w:r w:rsidRPr="005224A9">
                              <w:rPr>
                                <w:sz w:val="18"/>
                              </w:rPr>
                              <w:t>School/college action</w:t>
                            </w:r>
                            <w:r>
                              <w:rPr>
                                <w:sz w:val="18"/>
                              </w:rPr>
                              <w:t xml:space="preserv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683CD" id="Text Box 202" o:spid="_x0000_s1032" type="#_x0000_t202" style="position:absolute;margin-left:-80.45pt;margin-top:10.85pt;width:126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" strokecolor="red" strokeweight="1.5pt">
                <v:textbox>
                  <w:txbxContent>
                    <w:p w:rsidR="009B2212" w:rsidRPr="005224A9" w:rsidRDefault="009B2212" w:rsidP="009B2212">
                      <w:pPr>
                        <w:jc w:val="center"/>
                        <w:rPr>
                          <w:sz w:val="18"/>
                        </w:rPr>
                      </w:pPr>
                      <w:r w:rsidRPr="005224A9">
                        <w:rPr>
                          <w:sz w:val="18"/>
                        </w:rPr>
                        <w:t>School/college action</w:t>
                      </w:r>
                      <w:r>
                        <w:rPr>
                          <w:sz w:val="18"/>
                        </w:rPr>
                        <w:t xml:space="preserve"> child</w:t>
                      </w:r>
                    </w:p>
                  </w:txbxContent>
                </v:textbox>
                <w10:wrap type="square"/>
              </v:shape>
            </w:pict>
          </mc:Fallback>
        </mc:AlternateContent>
      </w:r>
      <w:r w:rsidR="009B2212">
        <w:rPr>
          <w:noProof/>
          <w:lang w:eastAsia="en-GB"/>
        </w:rPr>
        <mc:AlternateContent>
          <mc:Choice Requires="wps">
            <w:drawing>
              <wp:anchor distT="0" distB="0" distL="114300" distR="114300" simplePos="0" relativeHeight="251677696" behindDoc="0" locked="0" layoutInCell="1" allowOverlap="1" wp14:anchorId="5AED61C6" wp14:editId="5FCCCB9C">
                <wp:simplePos x="0" y="0"/>
                <wp:positionH relativeFrom="column">
                  <wp:posOffset>3552825</wp:posOffset>
                </wp:positionH>
                <wp:positionV relativeFrom="paragraph">
                  <wp:posOffset>1354455</wp:posOffset>
                </wp:positionV>
                <wp:extent cx="219075" cy="45720"/>
                <wp:effectExtent l="0" t="19050" r="47625" b="30480"/>
                <wp:wrapNone/>
                <wp:docPr id="201" name="Right Arrow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7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1E24" id="Right Arrow 201" o:spid="_x0000_s1026" type="#_x0000_t13" style="position:absolute;margin-left:279.75pt;margin-top:106.65pt;width:17.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" adj="19346"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1312" behindDoc="0" locked="0" layoutInCell="1" allowOverlap="1" wp14:anchorId="4EAC01FA" wp14:editId="37D4B9A6">
                <wp:simplePos x="0" y="0"/>
                <wp:positionH relativeFrom="column">
                  <wp:posOffset>2019300</wp:posOffset>
                </wp:positionH>
                <wp:positionV relativeFrom="paragraph">
                  <wp:posOffset>937895</wp:posOffset>
                </wp:positionV>
                <wp:extent cx="1504950" cy="1009650"/>
                <wp:effectExtent l="19050" t="19050" r="38100" b="3810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09650"/>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Referral</w:t>
                            </w:r>
                            <w:r w:rsidR="00E338BF">
                              <w:t xml:space="preserve"> (3)</w:t>
                            </w:r>
                            <w:r>
                              <w:t xml:space="preserve"> made if concerns escalate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C01FA" id="Text Box 200" o:spid="_x0000_s1033" type="#_x0000_t202" style="position:absolute;margin-left:159pt;margin-top:73.85pt;width:118.5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" strokecolor="red" strokeweight="4.5pt">
                <v:textbox>
                  <w:txbxContent>
                    <w:p w:rsidR="009B2212" w:rsidRDefault="009B2212" w:rsidP="009B2212">
                      <w:pPr>
                        <w:jc w:val="center"/>
                      </w:pPr>
                      <w:r>
                        <w:t>Referral</w:t>
                      </w:r>
                      <w:r w:rsidR="00E338BF">
                        <w:t xml:space="preserve"> (3)</w:t>
                      </w:r>
                      <w:r>
                        <w:t xml:space="preserve"> made if concerns escalate</w:t>
                      </w:r>
                    </w:p>
                  </w:txbxContent>
                </v:textbox>
                <w10:wrap type="square"/>
              </v:shape>
            </w:pict>
          </mc:Fallback>
        </mc:AlternateContent>
      </w:r>
      <w:r w:rsidR="009B2212">
        <w:rPr>
          <w:noProof/>
          <w:lang w:eastAsia="en-GB"/>
        </w:rPr>
        <mc:AlternateContent>
          <mc:Choice Requires="wps">
            <w:drawing>
              <wp:anchor distT="45720" distB="45720" distL="114300" distR="114300" simplePos="0" relativeHeight="251662336" behindDoc="0" locked="0" layoutInCell="1" allowOverlap="1" wp14:anchorId="76E2E95F" wp14:editId="7A1FDA11">
                <wp:simplePos x="0" y="0"/>
                <wp:positionH relativeFrom="column">
                  <wp:posOffset>3867150</wp:posOffset>
                </wp:positionH>
                <wp:positionV relativeFrom="paragraph">
                  <wp:posOffset>880110</wp:posOffset>
                </wp:positionV>
                <wp:extent cx="2044065" cy="1057275"/>
                <wp:effectExtent l="19050" t="19050" r="41910" b="47625"/>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05727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 xml:space="preserve">Designated Safeguarding Lead or staff makes referral </w:t>
                            </w:r>
                            <w:r w:rsidR="00E338BF">
                              <w:t xml:space="preserve">(3) </w:t>
                            </w:r>
                            <w:r>
                              <w:t>to children’s social care (and call police if appropriate)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E2E95F" id="Text Box 199" o:spid="_x0000_s1034" type="#_x0000_t202" style="position:absolute;margin-left:304.5pt;margin-top:69.3pt;width:160.95pt;height:83.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" strokecolor="red" strokeweight="4.5pt">
                <v:textbox>
                  <w:txbxContent>
                    <w:p w:rsidR="009B2212" w:rsidRDefault="009B2212" w:rsidP="009B2212">
                      <w:pPr>
                        <w:jc w:val="center"/>
                      </w:pPr>
                      <w:r>
                        <w:t xml:space="preserve">Designated Safeguarding Lead or staff makes referral </w:t>
                      </w:r>
                      <w:r w:rsidR="00E338BF">
                        <w:t xml:space="preserve">(3) </w:t>
                      </w:r>
                      <w:r>
                        <w:t>to children’s social care (and call police if appropriate)</w:t>
                      </w:r>
                    </w:p>
                  </w:txbxContent>
                </v:textbox>
                <w10:wrap type="square"/>
              </v:shape>
            </w:pict>
          </mc:Fallback>
        </mc:AlternateContent>
      </w:r>
      <w:r w:rsidR="009B2212">
        <w:rPr>
          <w:noProof/>
          <w:lang w:eastAsia="en-GB"/>
        </w:rPr>
        <mc:AlternateContent>
          <mc:Choice Requires="wps">
            <w:drawing>
              <wp:anchor distT="0" distB="0" distL="114300" distR="114300" simplePos="0" relativeHeight="251676672" behindDoc="0" locked="0" layoutInCell="1" allowOverlap="1" wp14:anchorId="32FDC86B" wp14:editId="4CFE8FA8">
                <wp:simplePos x="0" y="0"/>
                <wp:positionH relativeFrom="column">
                  <wp:posOffset>1704975</wp:posOffset>
                </wp:positionH>
                <wp:positionV relativeFrom="paragraph">
                  <wp:posOffset>1347470</wp:posOffset>
                </wp:positionV>
                <wp:extent cx="219075" cy="45720"/>
                <wp:effectExtent l="0" t="19050" r="47625" b="30480"/>
                <wp:wrapNone/>
                <wp:docPr id="198" name="Right Arrow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7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AEAE" id="Right Arrow 198" o:spid="_x0000_s1026" type="#_x0000_t13" style="position:absolute;margin-left:134.25pt;margin-top:106.1pt;width:17.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" adj="19346"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2816" behindDoc="0" locked="0" layoutInCell="1" allowOverlap="1" wp14:anchorId="5CD9F141" wp14:editId="3009208F">
                <wp:simplePos x="0" y="0"/>
                <wp:positionH relativeFrom="column">
                  <wp:posOffset>5343525</wp:posOffset>
                </wp:positionH>
                <wp:positionV relativeFrom="paragraph">
                  <wp:posOffset>2783205</wp:posOffset>
                </wp:positionV>
                <wp:extent cx="45720" cy="209550"/>
                <wp:effectExtent l="19050" t="0" r="30480" b="38100"/>
                <wp:wrapNone/>
                <wp:docPr id="197" name="Down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FC87" id="Down Arrow 197" o:spid="_x0000_s1026" type="#_x0000_t67" style="position:absolute;margin-left:420.75pt;margin-top:219.15pt;width:3.6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" adj="1924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1792" behindDoc="0" locked="0" layoutInCell="1" allowOverlap="1" wp14:anchorId="6932CE89" wp14:editId="5D2A4DA3">
                <wp:simplePos x="0" y="0"/>
                <wp:positionH relativeFrom="column">
                  <wp:posOffset>3781425</wp:posOffset>
                </wp:positionH>
                <wp:positionV relativeFrom="paragraph">
                  <wp:posOffset>2773680</wp:posOffset>
                </wp:positionV>
                <wp:extent cx="45720" cy="209550"/>
                <wp:effectExtent l="19050" t="0" r="30480" b="38100"/>
                <wp:wrapNone/>
                <wp:docPr id="319" name="Down Arrow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6EC" id="Down Arrow 319" o:spid="_x0000_s1026" type="#_x0000_t67" style="position:absolute;margin-left:297.75pt;margin-top:218.4pt;width:3.6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" adj="1924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0768" behindDoc="0" locked="0" layoutInCell="1" allowOverlap="1" wp14:anchorId="3AF14753" wp14:editId="5549FE36">
                <wp:simplePos x="0" y="0"/>
                <wp:positionH relativeFrom="column">
                  <wp:posOffset>2095500</wp:posOffset>
                </wp:positionH>
                <wp:positionV relativeFrom="paragraph">
                  <wp:posOffset>2783205</wp:posOffset>
                </wp:positionV>
                <wp:extent cx="45720" cy="209550"/>
                <wp:effectExtent l="19050" t="0" r="30480" b="38100"/>
                <wp:wrapNone/>
                <wp:docPr id="318" name="Down Arrow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64B6" id="Down Arrow 318" o:spid="_x0000_s1026" type="#_x0000_t67" style="position:absolute;margin-left:165pt;margin-top:219.15pt;width:3.6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" adj="1924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79744" behindDoc="0" locked="0" layoutInCell="1" allowOverlap="1" wp14:anchorId="12AA4D43" wp14:editId="2A62CF8B">
                <wp:simplePos x="0" y="0"/>
                <wp:positionH relativeFrom="column">
                  <wp:posOffset>381000</wp:posOffset>
                </wp:positionH>
                <wp:positionV relativeFrom="paragraph">
                  <wp:posOffset>2776220</wp:posOffset>
                </wp:positionV>
                <wp:extent cx="45720" cy="209550"/>
                <wp:effectExtent l="19050" t="0" r="30480" b="38100"/>
                <wp:wrapNone/>
                <wp:docPr id="317" name="Down Arrow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7201D" id="Down Arrow 317" o:spid="_x0000_s1026" type="#_x0000_t67" style="position:absolute;margin-left:30pt;margin-top:218.6pt;width:3.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" adj="19244"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6912" behindDoc="0" locked="0" layoutInCell="1" allowOverlap="1" wp14:anchorId="2BC0D6EC" wp14:editId="2001E3E5">
                <wp:simplePos x="0" y="0"/>
                <wp:positionH relativeFrom="column">
                  <wp:posOffset>5381625</wp:posOffset>
                </wp:positionH>
                <wp:positionV relativeFrom="paragraph">
                  <wp:posOffset>4013835</wp:posOffset>
                </wp:positionV>
                <wp:extent cx="45720" cy="209550"/>
                <wp:effectExtent l="19050" t="0" r="30480" b="38100"/>
                <wp:wrapNone/>
                <wp:docPr id="316" name="Down Arrow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C3AA" id="Down Arrow 316" o:spid="_x0000_s1026" type="#_x0000_t67" style="position:absolute;margin-left:423.75pt;margin-top:316.05pt;width:3.6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" adj="1924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7456" behindDoc="0" locked="0" layoutInCell="1" allowOverlap="1" wp14:anchorId="03907899" wp14:editId="586F4618">
                <wp:simplePos x="0" y="0"/>
                <wp:positionH relativeFrom="margin">
                  <wp:posOffset>4699000</wp:posOffset>
                </wp:positionH>
                <wp:positionV relativeFrom="paragraph">
                  <wp:posOffset>3030855</wp:posOffset>
                </wp:positionV>
                <wp:extent cx="1371600" cy="952500"/>
                <wp:effectExtent l="19050" t="19050" r="38100" b="38100"/>
                <wp:wrapSquare wrapText="bothSides"/>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No formal assessment required: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07899" id="Text Box 315" o:spid="_x0000_s1035" type="#_x0000_t202" style="position:absolute;margin-left:370pt;margin-top:238.65pt;width:108pt;height: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" strokecolor="#0070c0" strokeweight="4.5pt">
                <v:textbox>
                  <w:txbxContent>
                    <w:p w:rsidR="009B2212" w:rsidRPr="00EF7EDE" w:rsidRDefault="009B2212" w:rsidP="009B2212">
                      <w:pPr>
                        <w:jc w:val="center"/>
                        <w:rPr>
                          <w:sz w:val="23"/>
                          <w:szCs w:val="23"/>
                        </w:rPr>
                      </w:pPr>
                      <w:r w:rsidRPr="00EF7EDE">
                        <w:rPr>
                          <w:sz w:val="23"/>
                          <w:szCs w:val="23"/>
                        </w:rPr>
                        <w:t>No formal assessment required: referrer informed</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685888" behindDoc="0" locked="0" layoutInCell="1" allowOverlap="1" wp14:anchorId="3FE0EF9E" wp14:editId="335565A1">
                <wp:simplePos x="0" y="0"/>
                <wp:positionH relativeFrom="column">
                  <wp:posOffset>3781425</wp:posOffset>
                </wp:positionH>
                <wp:positionV relativeFrom="paragraph">
                  <wp:posOffset>4013835</wp:posOffset>
                </wp:positionV>
                <wp:extent cx="45720" cy="209550"/>
                <wp:effectExtent l="19050" t="0" r="30480" b="38100"/>
                <wp:wrapNone/>
                <wp:docPr id="314" name="Down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D4B1" id="Down Arrow 314" o:spid="_x0000_s1026" type="#_x0000_t67" style="position:absolute;margin-left:297.75pt;margin-top:316.05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" adj="1924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6432" behindDoc="0" locked="0" layoutInCell="1" allowOverlap="1" wp14:anchorId="6E28942C" wp14:editId="25C94F27">
                <wp:simplePos x="0" y="0"/>
                <wp:positionH relativeFrom="margin">
                  <wp:posOffset>3086100</wp:posOffset>
                </wp:positionH>
                <wp:positionV relativeFrom="paragraph">
                  <wp:posOffset>3030855</wp:posOffset>
                </wp:positionV>
                <wp:extent cx="1371600" cy="952500"/>
                <wp:effectExtent l="19050" t="19050" r="38100" b="38100"/>
                <wp:wrapSquare wrapText="bothSides"/>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Section 17 (</w:t>
                            </w:r>
                            <w:r w:rsidR="00E338BF">
                              <w:rPr>
                                <w:sz w:val="23"/>
                                <w:szCs w:val="23"/>
                              </w:rPr>
                              <w:t>4</w:t>
                            </w:r>
                            <w:r w:rsidRPr="00EF7EDE">
                              <w:rPr>
                                <w:sz w:val="23"/>
                                <w:szCs w:val="23"/>
                              </w:rPr>
                              <w:t>)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8942C" id="Text Box 313" o:spid="_x0000_s1036" type="#_x0000_t202" style="position:absolute;margin-left:243pt;margin-top:238.65pt;width:108pt;height: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" strokecolor="#0070c0" strokeweight="4.5pt">
                <v:textbox>
                  <w:txbxContent>
                    <w:p w:rsidR="009B2212" w:rsidRPr="00EF7EDE" w:rsidRDefault="009B2212" w:rsidP="009B2212">
                      <w:pPr>
                        <w:jc w:val="center"/>
                        <w:rPr>
                          <w:sz w:val="23"/>
                          <w:szCs w:val="23"/>
                        </w:rPr>
                      </w:pPr>
                      <w:r w:rsidRPr="00EF7EDE">
                        <w:rPr>
                          <w:sz w:val="23"/>
                          <w:szCs w:val="23"/>
                        </w:rPr>
                        <w:t>Section 17 (</w:t>
                      </w:r>
                      <w:r w:rsidR="00E338BF">
                        <w:rPr>
                          <w:sz w:val="23"/>
                          <w:szCs w:val="23"/>
                        </w:rPr>
                        <w:t>4</w:t>
                      </w:r>
                      <w:r w:rsidRPr="00EF7EDE">
                        <w:rPr>
                          <w:sz w:val="23"/>
                          <w:szCs w:val="23"/>
                        </w:rPr>
                        <w:t>) enquiries appropriate: referrer informed</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684864" behindDoc="0" locked="0" layoutInCell="1" allowOverlap="1" wp14:anchorId="36EE45B0" wp14:editId="6DF44574">
                <wp:simplePos x="0" y="0"/>
                <wp:positionH relativeFrom="column">
                  <wp:posOffset>2102485</wp:posOffset>
                </wp:positionH>
                <wp:positionV relativeFrom="paragraph">
                  <wp:posOffset>4023995</wp:posOffset>
                </wp:positionV>
                <wp:extent cx="45720" cy="209550"/>
                <wp:effectExtent l="19050" t="0" r="30480" b="38100"/>
                <wp:wrapNone/>
                <wp:docPr id="312" name="Down Arrow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CB77" id="Down Arrow 312" o:spid="_x0000_s1026" type="#_x0000_t67" style="position:absolute;margin-left:165.55pt;margin-top:316.85pt;width:3.6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" adj="1924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5408" behindDoc="0" locked="0" layoutInCell="1" allowOverlap="1" wp14:anchorId="4F196F25" wp14:editId="1DC9CFF6">
                <wp:simplePos x="0" y="0"/>
                <wp:positionH relativeFrom="margin">
                  <wp:posOffset>1438275</wp:posOffset>
                </wp:positionH>
                <wp:positionV relativeFrom="paragraph">
                  <wp:posOffset>3049905</wp:posOffset>
                </wp:positionV>
                <wp:extent cx="1371600" cy="952500"/>
                <wp:effectExtent l="19050" t="19050" r="38100" b="38100"/>
                <wp:wrapSquare wrapText="bothSides"/>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E338BF" w:rsidP="009B2212">
                            <w:pPr>
                              <w:jc w:val="center"/>
                              <w:rPr>
                                <w:sz w:val="23"/>
                                <w:szCs w:val="23"/>
                              </w:rPr>
                            </w:pPr>
                            <w:r>
                              <w:rPr>
                                <w:sz w:val="23"/>
                                <w:szCs w:val="23"/>
                              </w:rPr>
                              <w:t>Section 47 (4</w:t>
                            </w:r>
                            <w:r w:rsidR="009B2212" w:rsidRPr="00EF7EDE">
                              <w:rPr>
                                <w:sz w:val="23"/>
                                <w:szCs w:val="23"/>
                              </w:rPr>
                              <w:t>)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96F25" id="Text Box 311" o:spid="_x0000_s1037" type="#_x0000_t202" style="position:absolute;margin-left:113.25pt;margin-top:240.15pt;width:108pt;height: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" strokecolor="#0070c0" strokeweight="4.5pt">
                <v:textbox>
                  <w:txbxContent>
                    <w:p w:rsidR="009B2212" w:rsidRPr="00EF7EDE" w:rsidRDefault="00E338BF" w:rsidP="009B2212">
                      <w:pPr>
                        <w:jc w:val="center"/>
                        <w:rPr>
                          <w:sz w:val="23"/>
                          <w:szCs w:val="23"/>
                        </w:rPr>
                      </w:pPr>
                      <w:r>
                        <w:rPr>
                          <w:sz w:val="23"/>
                          <w:szCs w:val="23"/>
                        </w:rPr>
                        <w:t>Section 47 (4</w:t>
                      </w:r>
                      <w:r w:rsidR="009B2212" w:rsidRPr="00EF7EDE">
                        <w:rPr>
                          <w:sz w:val="23"/>
                          <w:szCs w:val="23"/>
                        </w:rPr>
                        <w:t>) enquiries appropriate: referrer informed</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683840" behindDoc="0" locked="0" layoutInCell="1" allowOverlap="1" wp14:anchorId="623BCAF6" wp14:editId="2AE61ADB">
                <wp:simplePos x="0" y="0"/>
                <wp:positionH relativeFrom="column">
                  <wp:posOffset>400050</wp:posOffset>
                </wp:positionH>
                <wp:positionV relativeFrom="paragraph">
                  <wp:posOffset>4013835</wp:posOffset>
                </wp:positionV>
                <wp:extent cx="45720" cy="209550"/>
                <wp:effectExtent l="19050" t="0" r="30480" b="38100"/>
                <wp:wrapNone/>
                <wp:docPr id="310" name="Down Arrow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999D" id="Down Arrow 310" o:spid="_x0000_s1026" type="#_x0000_t67" style="position:absolute;margin-left:31.5pt;margin-top:316.05pt;width:3.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" adj="1924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64384" behindDoc="0" locked="0" layoutInCell="1" allowOverlap="1" wp14:anchorId="58A11514" wp14:editId="36B29215">
                <wp:simplePos x="0" y="0"/>
                <wp:positionH relativeFrom="margin">
                  <wp:posOffset>-209550</wp:posOffset>
                </wp:positionH>
                <wp:positionV relativeFrom="paragraph">
                  <wp:posOffset>3033395</wp:posOffset>
                </wp:positionV>
                <wp:extent cx="1371600" cy="952500"/>
                <wp:effectExtent l="19050" t="19050" r="38100" b="3810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Child in need of immediate protection: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11514" id="Text Box 309" o:spid="_x0000_s1038" type="#_x0000_t202" style="position:absolute;margin-left:-16.5pt;margin-top:238.85pt;width:108pt;height: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" strokecolor="#0070c0" strokeweight="4.5pt">
                <v:textbox>
                  <w:txbxContent>
                    <w:p w:rsidR="009B2212" w:rsidRPr="00EF7EDE" w:rsidRDefault="009B2212" w:rsidP="009B2212">
                      <w:pPr>
                        <w:jc w:val="center"/>
                        <w:rPr>
                          <w:sz w:val="23"/>
                          <w:szCs w:val="23"/>
                        </w:rPr>
                      </w:pPr>
                      <w:r w:rsidRPr="00EF7EDE">
                        <w:rPr>
                          <w:sz w:val="23"/>
                          <w:szCs w:val="23"/>
                        </w:rPr>
                        <w:t>Child in need of immediate protection: referrer informed</w:t>
                      </w:r>
                    </w:p>
                  </w:txbxContent>
                </v:textbox>
                <w10:wrap type="square" anchorx="margin"/>
              </v:shape>
            </w:pict>
          </mc:Fallback>
        </mc:AlternateContent>
      </w:r>
      <w:r w:rsidR="009B2212">
        <w:rPr>
          <w:noProof/>
          <w:lang w:eastAsia="en-GB"/>
        </w:rPr>
        <mc:AlternateContent>
          <mc:Choice Requires="wps">
            <w:drawing>
              <wp:anchor distT="0" distB="0" distL="114300" distR="114300" simplePos="0" relativeHeight="251687936" behindDoc="0" locked="0" layoutInCell="1" allowOverlap="1" wp14:anchorId="7B9B0618" wp14:editId="0545B817">
                <wp:simplePos x="0" y="0"/>
                <wp:positionH relativeFrom="column">
                  <wp:posOffset>390525</wp:posOffset>
                </wp:positionH>
                <wp:positionV relativeFrom="paragraph">
                  <wp:posOffset>5614035</wp:posOffset>
                </wp:positionV>
                <wp:extent cx="45085" cy="209550"/>
                <wp:effectExtent l="19050" t="0" r="31115" b="38100"/>
                <wp:wrapNone/>
                <wp:docPr id="307" name="Down Arrow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8D55" id="Down Arrow 307" o:spid="_x0000_s1026" type="#_x0000_t67" style="position:absolute;margin-left:30.75pt;margin-top:442.05pt;width:3.5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" adj="19276"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8960" behindDoc="0" locked="0" layoutInCell="1" allowOverlap="1" wp14:anchorId="5EB3F716" wp14:editId="391AF1B1">
                <wp:simplePos x="0" y="0"/>
                <wp:positionH relativeFrom="column">
                  <wp:posOffset>2088515</wp:posOffset>
                </wp:positionH>
                <wp:positionV relativeFrom="paragraph">
                  <wp:posOffset>5614670</wp:posOffset>
                </wp:positionV>
                <wp:extent cx="45085" cy="209550"/>
                <wp:effectExtent l="19050" t="0" r="31115" b="381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144D" id="Down Arrow 8" o:spid="_x0000_s1026" type="#_x0000_t67" style="position:absolute;margin-left:164.45pt;margin-top:442.1pt;width:3.5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" adj="19276"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89984" behindDoc="0" locked="0" layoutInCell="1" allowOverlap="1" wp14:anchorId="59B6DFF4" wp14:editId="57BA6683">
                <wp:simplePos x="0" y="0"/>
                <wp:positionH relativeFrom="column">
                  <wp:posOffset>3755390</wp:posOffset>
                </wp:positionH>
                <wp:positionV relativeFrom="paragraph">
                  <wp:posOffset>5614670</wp:posOffset>
                </wp:positionV>
                <wp:extent cx="45085" cy="209550"/>
                <wp:effectExtent l="19050" t="0" r="31115" b="3810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3EFE" id="Down Arrow 7" o:spid="_x0000_s1026" type="#_x0000_t67" style="position:absolute;margin-left:295.7pt;margin-top:442.1pt;width:3.5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" adj="19276" fillcolor="#5b9bd5" strokecolor="#41719c" strokeweight="1pt">
                <v:path arrowok="t"/>
              </v:shape>
            </w:pict>
          </mc:Fallback>
        </mc:AlternateContent>
      </w:r>
      <w:r w:rsidR="009B2212">
        <w:rPr>
          <w:noProof/>
          <w:lang w:eastAsia="en-GB"/>
        </w:rPr>
        <mc:AlternateContent>
          <mc:Choice Requires="wps">
            <w:drawing>
              <wp:anchor distT="0" distB="0" distL="114300" distR="114300" simplePos="0" relativeHeight="251691008" behindDoc="0" locked="0" layoutInCell="1" allowOverlap="1" wp14:anchorId="24FB8562" wp14:editId="6038D99D">
                <wp:simplePos x="0" y="0"/>
                <wp:positionH relativeFrom="column">
                  <wp:posOffset>5267325</wp:posOffset>
                </wp:positionH>
                <wp:positionV relativeFrom="paragraph">
                  <wp:posOffset>5624195</wp:posOffset>
                </wp:positionV>
                <wp:extent cx="45720" cy="209550"/>
                <wp:effectExtent l="19050" t="0" r="30480" b="3810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8998" id="Down Arrow 6" o:spid="_x0000_s1026" type="#_x0000_t67" style="position:absolute;margin-left:414.75pt;margin-top:442.85pt;width:3.6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" adj="19244" fillcolor="#5b9bd5" strokecolor="#41719c" strokeweight="1pt">
                <v:path arrowok="t"/>
              </v:shape>
            </w:pict>
          </mc:Fallback>
        </mc:AlternateContent>
      </w:r>
      <w:r w:rsidR="009B2212">
        <w:rPr>
          <w:noProof/>
          <w:lang w:eastAsia="en-GB"/>
        </w:rPr>
        <mc:AlternateContent>
          <mc:Choice Requires="wps">
            <w:drawing>
              <wp:anchor distT="45720" distB="45720" distL="114300" distR="114300" simplePos="0" relativeHeight="251671552" behindDoc="0" locked="0" layoutInCell="1" allowOverlap="1" wp14:anchorId="00015426" wp14:editId="4E05EFCC">
                <wp:simplePos x="0" y="0"/>
                <wp:positionH relativeFrom="margin">
                  <wp:posOffset>4699000</wp:posOffset>
                </wp:positionH>
                <wp:positionV relativeFrom="paragraph">
                  <wp:posOffset>4328795</wp:posOffset>
                </wp:positionV>
                <wp:extent cx="1371600" cy="1266825"/>
                <wp:effectExtent l="19050" t="19050" r="3810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682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rsidRPr="00EF7EDE">
                              <w:rPr>
                                <w:sz w:val="22"/>
                                <w:szCs w:val="22"/>
                              </w:rPr>
                              <w:t>School/college considers early help assessment (2) accessing universal services and other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15426" id="Text Box 5" o:spid="_x0000_s1039" type="#_x0000_t202" style="position:absolute;margin-left:370pt;margin-top:340.85pt;width:108pt;height:9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" strokecolor="red" strokeweight="4.5pt">
                <v:textbox>
                  <w:txbxContent>
                    <w:p w:rsidR="009B2212" w:rsidRDefault="009B2212" w:rsidP="009B2212">
                      <w:pPr>
                        <w:jc w:val="center"/>
                      </w:pPr>
                      <w:r w:rsidRPr="00EF7EDE">
                        <w:rPr>
                          <w:sz w:val="22"/>
                          <w:szCs w:val="22"/>
                        </w:rPr>
                        <w:t>School/college considers early help assessment (2) accessing universal services and other support</w:t>
                      </w:r>
                    </w:p>
                  </w:txbxContent>
                </v:textbox>
                <w10:wrap type="square" anchorx="margin"/>
              </v:shape>
            </w:pict>
          </mc:Fallback>
        </mc:AlternateContent>
      </w:r>
      <w:r w:rsidR="009B2212">
        <w:rPr>
          <w:noProof/>
          <w:lang w:eastAsia="en-GB"/>
        </w:rPr>
        <mc:AlternateContent>
          <mc:Choice Requires="wps">
            <w:drawing>
              <wp:anchor distT="45720" distB="45720" distL="114300" distR="114300" simplePos="0" relativeHeight="251670528" behindDoc="0" locked="0" layoutInCell="1" allowOverlap="1" wp14:anchorId="54CD5594" wp14:editId="6458E8C1">
                <wp:simplePos x="0" y="0"/>
                <wp:positionH relativeFrom="margin">
                  <wp:posOffset>3105150</wp:posOffset>
                </wp:positionH>
                <wp:positionV relativeFrom="paragraph">
                  <wp:posOffset>4319270</wp:posOffset>
                </wp:positionV>
                <wp:extent cx="1371600" cy="1266825"/>
                <wp:effectExtent l="19050" t="19050" r="38100" b="476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6825"/>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 xml:space="preserve">Identify if child in need </w:t>
                            </w:r>
                            <w:r w:rsidR="00E338BF">
                              <w:t>(4) and identify</w:t>
                            </w:r>
                            <w:r>
                              <w:t xml:space="preserve"> appropriate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5594" id="Text Box 4" o:spid="_x0000_s1040" type="#_x0000_t202" style="position:absolute;margin-left:244.5pt;margin-top:340.1pt;width:108pt;height:9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" strokecolor="#0070c0" strokeweight="4.5pt">
                <v:textbox>
                  <w:txbxContent>
                    <w:p w:rsidR="009B2212" w:rsidRDefault="009B2212" w:rsidP="009B2212">
                      <w:pPr>
                        <w:jc w:val="center"/>
                      </w:pPr>
                      <w:r>
                        <w:t xml:space="preserve">Identify if child in need </w:t>
                      </w:r>
                      <w:r w:rsidR="00E338BF">
                        <w:t>(4) and identify</w:t>
                      </w:r>
                      <w:r>
                        <w:t xml:space="preserve"> appropriate support</w:t>
                      </w:r>
                    </w:p>
                  </w:txbxContent>
                </v:textbox>
                <w10:wrap type="square" anchorx="margin"/>
              </v:shape>
            </w:pict>
          </mc:Fallback>
        </mc:AlternateContent>
      </w:r>
      <w:r w:rsidR="009B2212">
        <w:rPr>
          <w:noProof/>
          <w:lang w:eastAsia="en-GB"/>
        </w:rPr>
        <mc:AlternateContent>
          <mc:Choice Requires="wps">
            <w:drawing>
              <wp:anchor distT="45720" distB="45720" distL="114300" distR="114300" simplePos="0" relativeHeight="251669504" behindDoc="0" locked="0" layoutInCell="1" allowOverlap="1" wp14:anchorId="41E613B9" wp14:editId="328F715B">
                <wp:simplePos x="0" y="0"/>
                <wp:positionH relativeFrom="margin">
                  <wp:posOffset>1466850</wp:posOffset>
                </wp:positionH>
                <wp:positionV relativeFrom="paragraph">
                  <wp:posOffset>4319270</wp:posOffset>
                </wp:positionV>
                <wp:extent cx="1371600" cy="1276350"/>
                <wp:effectExtent l="19050" t="19050" r="3810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76350"/>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Identify child at risk of significant harm; p</w:t>
                            </w:r>
                            <w:r w:rsidR="00E338BF">
                              <w:t>ossible child protection plan (4</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13B9" id="Text Box 3" o:spid="_x0000_s1041" type="#_x0000_t202" style="position:absolute;margin-left:115.5pt;margin-top:340.1pt;width:108pt;height:1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" strokecolor="#0070c0" strokeweight="4.5pt">
                <v:textbox>
                  <w:txbxContent>
                    <w:p w:rsidR="009B2212" w:rsidRDefault="009B2212" w:rsidP="009B2212">
                      <w:pPr>
                        <w:jc w:val="center"/>
                      </w:pPr>
                      <w:r>
                        <w:t>Identify child at risk of significant harm; p</w:t>
                      </w:r>
                      <w:r w:rsidR="00E338BF">
                        <w:t>ossible child protection plan (4</w:t>
                      </w:r>
                      <w:r>
                        <w:t>)</w:t>
                      </w:r>
                    </w:p>
                  </w:txbxContent>
                </v:textbox>
                <w10:wrap type="square" anchorx="margin"/>
              </v:shape>
            </w:pict>
          </mc:Fallback>
        </mc:AlternateContent>
      </w:r>
      <w:r w:rsidR="009B2212">
        <w:rPr>
          <w:noProof/>
          <w:lang w:eastAsia="en-GB"/>
        </w:rPr>
        <mc:AlternateContent>
          <mc:Choice Requires="wps">
            <w:drawing>
              <wp:anchor distT="45720" distB="45720" distL="114300" distR="114300" simplePos="0" relativeHeight="251668480" behindDoc="0" locked="0" layoutInCell="1" allowOverlap="1" wp14:anchorId="43FC7F08" wp14:editId="48A240FB">
                <wp:simplePos x="0" y="0"/>
                <wp:positionH relativeFrom="margin">
                  <wp:posOffset>-200025</wp:posOffset>
                </wp:positionH>
                <wp:positionV relativeFrom="paragraph">
                  <wp:posOffset>4331335</wp:posOffset>
                </wp:positionV>
                <wp:extent cx="1371600" cy="1285875"/>
                <wp:effectExtent l="19050" t="19050" r="38100" b="476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5875"/>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Appropriate emergency action taken by s</w:t>
                            </w:r>
                            <w:r w:rsidR="00E338BF">
                              <w:t>ocial worker, police or NSPCC (5</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7F08" id="Text Box 9" o:spid="_x0000_s1042" type="#_x0000_t202" style="position:absolute;margin-left:-15.75pt;margin-top:341.05pt;width:108pt;height:10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" strokecolor="#0070c0" strokeweight="4.5pt">
                <v:textbox>
                  <w:txbxContent>
                    <w:p w:rsidR="009B2212" w:rsidRDefault="009B2212" w:rsidP="009B2212">
                      <w:pPr>
                        <w:jc w:val="center"/>
                      </w:pPr>
                      <w:r>
                        <w:t>Appropriate emergency action taken by s</w:t>
                      </w:r>
                      <w:r w:rsidR="00E338BF">
                        <w:t>ocial worker, police or NSPCC (5</w:t>
                      </w:r>
                      <w:r>
                        <w:t>)</w:t>
                      </w:r>
                    </w:p>
                  </w:txbxContent>
                </v:textbox>
                <w10:wrap type="square" anchorx="margin"/>
              </v:shape>
            </w:pict>
          </mc:Fallback>
        </mc:AlternateContent>
      </w:r>
      <w:r w:rsidR="009B2212" w:rsidRPr="00856271">
        <w:rPr>
          <w:b/>
        </w:rPr>
        <w:br w:type="page"/>
      </w:r>
      <w:r w:rsidR="009B2212" w:rsidRPr="0098457C">
        <w:lastRenderedPageBreak/>
        <w:t xml:space="preserve"> </w:t>
      </w:r>
      <w:r w:rsidR="009B2212">
        <w:rPr>
          <w:rFonts w:cs="Arial"/>
          <w:b/>
          <w:bCs/>
        </w:rPr>
        <w:t>Safe Schools/</w:t>
      </w:r>
      <w:r w:rsidR="009B2212" w:rsidRPr="009013EF">
        <w:rPr>
          <w:rFonts w:cs="Arial"/>
          <w:b/>
          <w:bCs/>
        </w:rPr>
        <w:t>Safe Staff</w:t>
      </w:r>
    </w:p>
    <w:p w:rsidR="009B2212" w:rsidRPr="00CE7E97" w:rsidRDefault="009B2212" w:rsidP="009B2212">
      <w:pPr>
        <w:numPr>
          <w:ilvl w:val="12"/>
          <w:numId w:val="0"/>
        </w:numPr>
        <w:jc w:val="both"/>
        <w:rPr>
          <w:rFonts w:cs="Arial"/>
        </w:rPr>
      </w:pPr>
    </w:p>
    <w:p w:rsidR="009B2212" w:rsidRPr="00CE7E97" w:rsidRDefault="009B2212" w:rsidP="009B2212">
      <w:pPr>
        <w:numPr>
          <w:ilvl w:val="12"/>
          <w:numId w:val="0"/>
        </w:numPr>
        <w:jc w:val="both"/>
        <w:rPr>
          <w:rFonts w:cs="Arial"/>
        </w:rPr>
      </w:pPr>
      <w:r w:rsidRPr="00CE7E97">
        <w:rPr>
          <w:rFonts w:cs="Arial"/>
        </w:rPr>
        <w:t xml:space="preserve">Governors have agreed and </w:t>
      </w:r>
      <w:r>
        <w:rPr>
          <w:rFonts w:cs="Arial"/>
        </w:rPr>
        <w:t xml:space="preserve">ratified the following </w:t>
      </w:r>
      <w:r w:rsidRPr="0008064E">
        <w:rPr>
          <w:rFonts w:cs="Arial"/>
        </w:rPr>
        <w:t>policies, procedures, processes or systems which must be read and considered in conjunction with this policy:</w:t>
      </w:r>
    </w:p>
    <w:p w:rsidR="009B2212" w:rsidRDefault="009B2212" w:rsidP="009B2212">
      <w:pPr>
        <w:numPr>
          <w:ilvl w:val="12"/>
          <w:numId w:val="0"/>
        </w:numPr>
        <w:jc w:val="both"/>
        <w:rPr>
          <w:rFonts w:cs="Arial"/>
        </w:rPr>
      </w:pPr>
    </w:p>
    <w:p w:rsidR="009B2212" w:rsidRDefault="009B2212" w:rsidP="009B2212">
      <w:pPr>
        <w:numPr>
          <w:ilvl w:val="12"/>
          <w:numId w:val="0"/>
        </w:numPr>
        <w:jc w:val="both"/>
        <w:rPr>
          <w:rFonts w:cs="Arial"/>
          <w:b/>
          <w:bCs/>
        </w:rPr>
      </w:pPr>
      <w:r w:rsidRPr="00CE7E97">
        <w:rPr>
          <w:rFonts w:cs="Arial"/>
          <w:b/>
          <w:bCs/>
        </w:rPr>
        <w:t>Whistle Blowing/confidential reporting</w:t>
      </w:r>
    </w:p>
    <w:p w:rsidR="009B2212" w:rsidRPr="00CE7E97" w:rsidRDefault="009B2212" w:rsidP="009B2212">
      <w:pPr>
        <w:numPr>
          <w:ilvl w:val="12"/>
          <w:numId w:val="0"/>
        </w:numPr>
        <w:jc w:val="both"/>
        <w:rPr>
          <w:rFonts w:cs="Arial"/>
          <w:b/>
          <w:bCs/>
        </w:rPr>
      </w:pPr>
      <w:r w:rsidRPr="00CE7E97">
        <w:rPr>
          <w:rFonts w:cs="Arial"/>
          <w:b/>
          <w:bCs/>
        </w:rPr>
        <w:t xml:space="preserve"> </w:t>
      </w:r>
    </w:p>
    <w:p w:rsidR="009B2212" w:rsidRPr="00CE7E97" w:rsidRDefault="009B2212" w:rsidP="009B2212">
      <w:pPr>
        <w:numPr>
          <w:ilvl w:val="12"/>
          <w:numId w:val="0"/>
        </w:numPr>
        <w:jc w:val="both"/>
        <w:rPr>
          <w:rFonts w:cs="Arial"/>
          <w:bCs/>
        </w:rPr>
      </w:pPr>
      <w:r>
        <w:rPr>
          <w:rFonts w:cs="Arial"/>
          <w:bCs/>
        </w:rPr>
        <w:t>Hemlington Hall Academy’s Whistle B</w:t>
      </w:r>
      <w:r w:rsidRPr="00CE7E97">
        <w:rPr>
          <w:rFonts w:cs="Arial"/>
          <w:bCs/>
        </w:rPr>
        <w:t>lowing</w:t>
      </w:r>
      <w:r>
        <w:rPr>
          <w:rFonts w:cs="Arial"/>
          <w:bCs/>
        </w:rPr>
        <w:t xml:space="preserve"> policy</w:t>
      </w:r>
      <w:r w:rsidRPr="00CE7E97">
        <w:rPr>
          <w:rFonts w:cs="Arial"/>
          <w:bCs/>
        </w:rPr>
        <w:t xml:space="preserve"> provides guidance to staff and volunteers on how they can raise concerns and receive appropriate feedback on action taken, when staff have concerns about any adult’s behaviour.</w:t>
      </w:r>
    </w:p>
    <w:p w:rsidR="009B2212" w:rsidRPr="00CE7E97" w:rsidRDefault="009B2212" w:rsidP="009B2212">
      <w:pPr>
        <w:numPr>
          <w:ilvl w:val="12"/>
          <w:numId w:val="0"/>
        </w:numPr>
        <w:jc w:val="both"/>
        <w:rPr>
          <w:rFonts w:cs="Arial"/>
          <w:b/>
        </w:rPr>
      </w:pPr>
    </w:p>
    <w:p w:rsidR="009B2212" w:rsidRDefault="009B2212" w:rsidP="009B2212">
      <w:pPr>
        <w:numPr>
          <w:ilvl w:val="12"/>
          <w:numId w:val="0"/>
        </w:numPr>
        <w:jc w:val="both"/>
        <w:rPr>
          <w:rFonts w:cs="Arial"/>
          <w:b/>
          <w:bCs/>
        </w:rPr>
      </w:pPr>
      <w:r w:rsidRPr="00CE7E97">
        <w:rPr>
          <w:rFonts w:cs="Arial"/>
          <w:b/>
          <w:bCs/>
        </w:rPr>
        <w:t>Complaints / Allegation Management Towards or with a Child or Adult</w:t>
      </w:r>
    </w:p>
    <w:p w:rsidR="009B2212" w:rsidRPr="00CE7E97" w:rsidRDefault="009B2212" w:rsidP="009B2212">
      <w:pPr>
        <w:numPr>
          <w:ilvl w:val="12"/>
          <w:numId w:val="0"/>
        </w:numPr>
        <w:jc w:val="both"/>
        <w:rPr>
          <w:rFonts w:cs="Arial"/>
          <w:b/>
          <w:bCs/>
        </w:rPr>
      </w:pPr>
    </w:p>
    <w:p w:rsidR="009B2212" w:rsidRDefault="009B2212" w:rsidP="009B2212">
      <w:pPr>
        <w:kinsoku w:val="0"/>
        <w:overflowPunct w:val="0"/>
        <w:spacing w:line="216" w:lineRule="auto"/>
        <w:textAlignment w:val="baseline"/>
        <w:rPr>
          <w:rFonts w:cs="Arial"/>
        </w:rPr>
      </w:pPr>
      <w:r w:rsidRPr="00B0288D">
        <w:rPr>
          <w:rFonts w:cs="Arial"/>
        </w:rPr>
        <w:t xml:space="preserve">A Safeguarding complaint involving a member of staff must be reported to the Headteacher immediately. </w:t>
      </w:r>
      <w:r w:rsidRPr="00CC36BF">
        <w:rPr>
          <w:rFonts w:cs="Arial"/>
        </w:rPr>
        <w:t>Where there are concerns about the Headteacher or Principal, this should be referred to the chair of governors, chair of the management committee or proprietor of an independent school as appropriate. In the event of allegations of abuse being made against the Headteacher, where the Headteacher is also the sole proprietor of an independent school, allegations should be reported directly to the designated officer(s) at the local authority.  Staff may consider discussing any concerns with the school’s designated safeguarding lead and make any referral via them.  (KCSIE, 201</w:t>
      </w:r>
      <w:r w:rsidR="00E338BF">
        <w:rPr>
          <w:rFonts w:cs="Arial"/>
        </w:rPr>
        <w:t>8: pg 12</w:t>
      </w:r>
      <w:r w:rsidRPr="00CC36BF">
        <w:rPr>
          <w:rFonts w:cs="Arial"/>
        </w:rPr>
        <w:t>)</w:t>
      </w:r>
    </w:p>
    <w:p w:rsidR="009B2212" w:rsidRDefault="009B2212" w:rsidP="009B2212">
      <w:pPr>
        <w:kinsoku w:val="0"/>
        <w:overflowPunct w:val="0"/>
        <w:spacing w:line="216" w:lineRule="auto"/>
        <w:textAlignment w:val="baseline"/>
        <w:rPr>
          <w:rFonts w:cs="Arial"/>
        </w:rPr>
      </w:pPr>
    </w:p>
    <w:p w:rsidR="009B2212" w:rsidRPr="004961EA" w:rsidRDefault="009B2212" w:rsidP="009B2212">
      <w:pPr>
        <w:kinsoku w:val="0"/>
        <w:overflowPunct w:val="0"/>
        <w:spacing w:line="216" w:lineRule="auto"/>
        <w:textAlignment w:val="baseline"/>
        <w:rPr>
          <w:rFonts w:cs="Arial"/>
        </w:rPr>
      </w:pPr>
      <w:r w:rsidRPr="00CE7E97">
        <w:rPr>
          <w:rFonts w:cs="Arial"/>
        </w:rPr>
        <w:t>Consultation without delay wi</w:t>
      </w:r>
      <w:r>
        <w:rPr>
          <w:rFonts w:cs="Arial"/>
        </w:rPr>
        <w:t>th the LA</w:t>
      </w:r>
      <w:r w:rsidRPr="00CE7E97">
        <w:rPr>
          <w:rFonts w:cs="Arial"/>
        </w:rPr>
        <w:t>DO</w:t>
      </w:r>
      <w:r>
        <w:rPr>
          <w:rFonts w:cs="Arial"/>
        </w:rPr>
        <w:t>, Lynn Griffiths (</w:t>
      </w:r>
      <w:r w:rsidRPr="00CE7E97">
        <w:rPr>
          <w:rFonts w:cs="Arial"/>
          <w:b/>
          <w:bCs/>
        </w:rPr>
        <w:t>Tel</w:t>
      </w:r>
      <w:r>
        <w:rPr>
          <w:rFonts w:cs="Arial"/>
          <w:b/>
          <w:bCs/>
        </w:rPr>
        <w:t xml:space="preserve">: 01642 201835), </w:t>
      </w:r>
      <w:r w:rsidRPr="004961EA">
        <w:rPr>
          <w:rFonts w:cs="Arial"/>
        </w:rPr>
        <w:t>will determin</w:t>
      </w:r>
      <w:r>
        <w:rPr>
          <w:rFonts w:cs="Arial"/>
        </w:rPr>
        <w:t>e what action follows.  A multi-</w:t>
      </w:r>
      <w:r w:rsidRPr="004961EA">
        <w:rPr>
          <w:rFonts w:cs="Arial"/>
        </w:rPr>
        <w:t>agency strategy meeting may be arranged to look at the complaint in its widest context, the Headteacher/senior member of school staff must attend this meeting, which</w:t>
      </w:r>
      <w:r>
        <w:rPr>
          <w:rFonts w:cs="Arial"/>
        </w:rPr>
        <w:t xml:space="preserve"> will be arranged by the LA</w:t>
      </w:r>
      <w:r w:rsidRPr="004961EA">
        <w:rPr>
          <w:rFonts w:cs="Arial"/>
        </w:rPr>
        <w:t>DO.  All issues must be recorded on the allegation management form and the outcome reached must be noted to ensure closure.</w:t>
      </w:r>
    </w:p>
    <w:p w:rsidR="009B2212" w:rsidRPr="009013EF" w:rsidRDefault="00D44773" w:rsidP="009B2212">
      <w:pPr>
        <w:pStyle w:val="Heading1"/>
        <w:jc w:val="both"/>
      </w:pPr>
      <w:hyperlink r:id="rId13" w:history="1">
        <w:r w:rsidR="009B2212" w:rsidRPr="004959E4">
          <w:rPr>
            <w:rStyle w:val="Hyperlink"/>
          </w:rPr>
          <w:t>www.teescpp.org.uk/allegationsandconcernsagainststaff</w:t>
        </w:r>
      </w:hyperlink>
      <w:r w:rsidR="009B2212">
        <w:t xml:space="preserve">   </w:t>
      </w:r>
      <w:r w:rsidR="009B2212" w:rsidRPr="009013EF">
        <w:t xml:space="preserve">  </w:t>
      </w:r>
    </w:p>
    <w:p w:rsidR="009B2212" w:rsidRPr="00CE7E97" w:rsidRDefault="009B2212" w:rsidP="009B2212">
      <w:pPr>
        <w:pStyle w:val="Heading1"/>
        <w:jc w:val="both"/>
        <w:rPr>
          <w:u w:val="single"/>
        </w:rPr>
      </w:pPr>
    </w:p>
    <w:p w:rsidR="009B2212" w:rsidRPr="0064361D" w:rsidRDefault="009B2212" w:rsidP="009B2212">
      <w:pPr>
        <w:pStyle w:val="Heading1"/>
        <w:jc w:val="both"/>
      </w:pPr>
      <w:r w:rsidRPr="0064361D">
        <w:t>Training and Support</w:t>
      </w:r>
    </w:p>
    <w:p w:rsidR="009B2212" w:rsidRPr="00CE7E97" w:rsidRDefault="009B2212" w:rsidP="009B2212"/>
    <w:p w:rsidR="009B2212" w:rsidRPr="0008064E" w:rsidRDefault="009B2212" w:rsidP="009B2212">
      <w:pPr>
        <w:autoSpaceDE w:val="0"/>
        <w:autoSpaceDN w:val="0"/>
        <w:adjustRightInd w:val="0"/>
        <w:spacing w:after="316"/>
        <w:rPr>
          <w:rFonts w:cs="Arial"/>
          <w:lang w:val="en-US"/>
        </w:rPr>
      </w:pPr>
      <w:r w:rsidRPr="0008064E">
        <w:rPr>
          <w:rFonts w:cs="Arial"/>
          <w:lang w:val="en-US"/>
        </w:rPr>
        <w:t xml:space="preserve">All staff members should be aware of the systems within their school or college which support safeguarding and these should be explained to them as part of their induction into the school to ensure they can discharge their responsibilities effectively.  This includes: The Child Protection Policy; Staff Behaviour Policy (code of conduct); Safer Working Practice Document and the Names of the Designated Safeguarding Lead and their deputies (as displayed in staff areas)  </w:t>
      </w:r>
    </w:p>
    <w:p w:rsidR="009B2212" w:rsidRPr="0008064E" w:rsidRDefault="009B2212" w:rsidP="009B2212">
      <w:pPr>
        <w:autoSpaceDE w:val="0"/>
        <w:autoSpaceDN w:val="0"/>
        <w:adjustRightInd w:val="0"/>
        <w:rPr>
          <w:rFonts w:cs="Arial"/>
          <w:lang w:val="en-US"/>
        </w:rPr>
      </w:pPr>
      <w:r w:rsidRPr="0008064E">
        <w:rPr>
          <w:rFonts w:cs="Arial"/>
          <w:lang w:val="en-US"/>
        </w:rPr>
        <w:t xml:space="preserve">All staff members should also receive appropriate safeguarding and child protection training which is regularly updated.  The governing body will decide the frequency and content of this CPD. </w:t>
      </w:r>
      <w:r w:rsidRPr="00CC36BF">
        <w:rPr>
          <w:rFonts w:cs="Arial"/>
          <w:lang w:val="en-US"/>
        </w:rPr>
        <w:t xml:space="preserve">At Hemlington Hall, face-to-face formal whole school training is </w:t>
      </w:r>
      <w:r>
        <w:rPr>
          <w:rFonts w:cs="Arial"/>
          <w:lang w:val="en-US"/>
        </w:rPr>
        <w:t xml:space="preserve">held every 2 years, with </w:t>
      </w:r>
      <w:r w:rsidRPr="00CC36BF">
        <w:rPr>
          <w:rFonts w:cs="Arial"/>
          <w:lang w:val="en-US"/>
        </w:rPr>
        <w:t xml:space="preserve">updates </w:t>
      </w:r>
      <w:r>
        <w:rPr>
          <w:rFonts w:cs="Arial"/>
          <w:lang w:val="en-US"/>
        </w:rPr>
        <w:t xml:space="preserve">throughout the year </w:t>
      </w:r>
      <w:r w:rsidRPr="00CC36BF">
        <w:rPr>
          <w:rFonts w:cs="Arial"/>
          <w:lang w:val="en-US"/>
        </w:rPr>
        <w:t>delivered by the Head Teacher</w:t>
      </w:r>
      <w:r>
        <w:rPr>
          <w:rFonts w:cs="Arial"/>
          <w:lang w:val="en-US"/>
        </w:rPr>
        <w:t xml:space="preserve"> in Staff Meetings, Briefings and specific planned CPD</w:t>
      </w:r>
      <w:r w:rsidRPr="00CC36BF">
        <w:rPr>
          <w:rFonts w:cs="Arial"/>
          <w:lang w:val="en-US"/>
        </w:rPr>
        <w:t xml:space="preserve">.  </w:t>
      </w:r>
      <w:r w:rsidRPr="0008064E">
        <w:rPr>
          <w:rFonts w:cs="Arial"/>
          <w:lang w:val="en-US"/>
        </w:rPr>
        <w:t xml:space="preserve">In addition, all staff members should receive regular safeguarding and child protection updates as </w:t>
      </w:r>
      <w:r w:rsidRPr="0008064E">
        <w:rPr>
          <w:rFonts w:cs="Arial"/>
          <w:lang w:val="en-US"/>
        </w:rPr>
        <w:lastRenderedPageBreak/>
        <w:t>required but at least annually to provide them with relevant skills and knowledge to safeguard children effectively with opportunities to contribute to reviewing and shapi</w:t>
      </w:r>
      <w:r w:rsidRPr="00E338BF">
        <w:rPr>
          <w:rFonts w:cs="Arial"/>
          <w:lang w:val="en-US"/>
        </w:rPr>
        <w:t>n</w:t>
      </w:r>
      <w:r w:rsidR="00E338BF" w:rsidRPr="00E338BF">
        <w:rPr>
          <w:rFonts w:cs="Arial"/>
          <w:lang w:val="en-US"/>
        </w:rPr>
        <w:t xml:space="preserve">g the safeguarding arrangements in school inclusive of, the Child Protection Policy. </w:t>
      </w:r>
      <w:r>
        <w:rPr>
          <w:rFonts w:cs="Arial"/>
          <w:lang w:val="en-US"/>
        </w:rPr>
        <w:t>(Safeguarding Training Records / Attendance are held in the Main School Office and collected Annually by the Lingfield Education Trust).</w:t>
      </w:r>
    </w:p>
    <w:p w:rsidR="009B2212" w:rsidRDefault="009B2212" w:rsidP="009B2212">
      <w:pPr>
        <w:pStyle w:val="BodyText"/>
        <w:jc w:val="both"/>
      </w:pPr>
    </w:p>
    <w:p w:rsidR="009B2212" w:rsidRPr="0008064E" w:rsidRDefault="009B2212" w:rsidP="009B2212">
      <w:pPr>
        <w:pStyle w:val="Heading1"/>
        <w:jc w:val="both"/>
      </w:pPr>
      <w:r w:rsidRPr="0008064E">
        <w:t>Professional Confidentiality</w:t>
      </w:r>
    </w:p>
    <w:p w:rsidR="009B2212" w:rsidRPr="0008064E" w:rsidRDefault="009B2212" w:rsidP="009B2212">
      <w:pPr>
        <w:pStyle w:val="BodyText"/>
        <w:jc w:val="both"/>
        <w:rPr>
          <w:rFonts w:ascii="Times New Roman" w:hAnsi="Times New Roman" w:cs="Times New Roman"/>
          <w:sz w:val="24"/>
        </w:rPr>
      </w:pPr>
    </w:p>
    <w:p w:rsidR="009B2212" w:rsidRPr="0008064E" w:rsidRDefault="009B2212" w:rsidP="009B2212">
      <w:pPr>
        <w:pStyle w:val="BodyText"/>
        <w:rPr>
          <w:sz w:val="24"/>
        </w:rPr>
      </w:pPr>
      <w:r w:rsidRPr="0008064E">
        <w:rPr>
          <w:sz w:val="24"/>
        </w:rPr>
        <w:t xml:space="preserve">Confidentiality is an issue which needs to be understood by all those working with children, particularly in the context of safeguarding.  Hemlington Hall recognises that the only purpose of confidentiality in this respect is to benefit the child. (Child Protection Tees Local Safeguarding Children Board procedures </w:t>
      </w:r>
      <w:hyperlink r:id="rId14" w:history="1">
        <w:r w:rsidRPr="0008064E">
          <w:rPr>
            <w:rStyle w:val="Hyperlink"/>
            <w:rFonts w:ascii="Verdana" w:hAnsi="Verdana"/>
            <w:color w:val="auto"/>
          </w:rPr>
          <w:t>http://www.teescpp.org.uk/</w:t>
        </w:r>
      </w:hyperlink>
      <w:r w:rsidRPr="0008064E">
        <w:rPr>
          <w:sz w:val="24"/>
        </w:rPr>
        <w:t>).</w:t>
      </w:r>
    </w:p>
    <w:p w:rsidR="009B2212" w:rsidRPr="0008064E" w:rsidRDefault="009B2212" w:rsidP="009B2212">
      <w:pPr>
        <w:jc w:val="both"/>
        <w:rPr>
          <w:rFonts w:cs="Arial"/>
        </w:rPr>
      </w:pPr>
    </w:p>
    <w:p w:rsidR="009B2212" w:rsidRPr="0008064E" w:rsidRDefault="009B2212" w:rsidP="009B2212">
      <w:pPr>
        <w:pStyle w:val="Heading1"/>
        <w:jc w:val="both"/>
      </w:pPr>
      <w:r w:rsidRPr="0008064E">
        <w:t xml:space="preserve">Record Keeping </w:t>
      </w:r>
    </w:p>
    <w:p w:rsidR="009B2212" w:rsidRPr="0008064E" w:rsidRDefault="009B2212" w:rsidP="009B2212"/>
    <w:p w:rsidR="009B2212" w:rsidRPr="0008064E" w:rsidRDefault="009B2212" w:rsidP="009B2212">
      <w:pPr>
        <w:pStyle w:val="BodyText"/>
        <w:jc w:val="both"/>
        <w:rPr>
          <w:sz w:val="24"/>
        </w:rPr>
      </w:pPr>
      <w:r w:rsidRPr="0008064E">
        <w:rPr>
          <w:sz w:val="24"/>
        </w:rPr>
        <w:t>Well-kept records are essential to good safeguarding practice.  Hemlington Hall is clear about the need to record any concerns, discussions held, decisions made and reasons for those decisions about a child or children within its care.  All staff will follow the school’s information sharing and recording polices to ensure</w:t>
      </w:r>
      <w:r w:rsidR="00E338BF">
        <w:rPr>
          <w:sz w:val="24"/>
        </w:rPr>
        <w:t xml:space="preserve"> recording keeping is </w:t>
      </w:r>
      <w:r w:rsidR="00E338BF" w:rsidRPr="00E338BF">
        <w:rPr>
          <w:sz w:val="24"/>
        </w:rPr>
        <w:t xml:space="preserve">compliant and in line with the General Data Protection Regulations 2018.  </w:t>
      </w:r>
      <w:r w:rsidR="00E338BF" w:rsidRPr="00E338BF">
        <w:rPr>
          <w:b/>
          <w:sz w:val="24"/>
        </w:rPr>
        <w:t xml:space="preserve"> </w:t>
      </w:r>
      <w:r w:rsidRPr="00E338BF">
        <w:rPr>
          <w:sz w:val="24"/>
        </w:rPr>
        <w:t xml:space="preserve"> </w:t>
      </w:r>
      <w:r w:rsidRPr="00E338BF">
        <w:rPr>
          <w:b/>
          <w:sz w:val="24"/>
        </w:rPr>
        <w:t xml:space="preserve"> </w:t>
      </w:r>
    </w:p>
    <w:p w:rsidR="009B2212" w:rsidRPr="0008064E" w:rsidRDefault="009B2212" w:rsidP="009B2212">
      <w:pPr>
        <w:pStyle w:val="BodyText"/>
        <w:jc w:val="both"/>
        <w:rPr>
          <w:sz w:val="24"/>
        </w:rPr>
      </w:pPr>
    </w:p>
    <w:p w:rsidR="009B2212" w:rsidRPr="00CC36BF" w:rsidRDefault="009B2212" w:rsidP="009B2212">
      <w:pPr>
        <w:pStyle w:val="BodyText"/>
        <w:jc w:val="both"/>
        <w:rPr>
          <w:color w:val="7030A0"/>
          <w:sz w:val="24"/>
        </w:rPr>
      </w:pPr>
      <w:r w:rsidRPr="009B2212">
        <w:rPr>
          <w:sz w:val="24"/>
        </w:rPr>
        <w:t xml:space="preserve">We started electronic recording from January 2016. All recording prior to this is in paper format.  Retention guidelines are followed accordingly. Current </w:t>
      </w:r>
      <w:r w:rsidRPr="0008064E">
        <w:rPr>
          <w:sz w:val="24"/>
        </w:rPr>
        <w:t>Safeguarding Recording within Hemlington Hall is held electronically through a secure management system of CPOMS and all staff have received training in the recording expectations and retention.  Some paper copies / CP files are held in a locked filing cabinet which date before 2015 when CPOMS was introduced.</w:t>
      </w:r>
    </w:p>
    <w:p w:rsidR="009B2212" w:rsidRPr="0008064E" w:rsidRDefault="009B2212" w:rsidP="009B2212">
      <w:pPr>
        <w:pStyle w:val="BodyText"/>
        <w:jc w:val="both"/>
        <w:rPr>
          <w:sz w:val="24"/>
        </w:rPr>
      </w:pPr>
      <w:r w:rsidRPr="0008064E">
        <w:rPr>
          <w:sz w:val="24"/>
        </w:rPr>
        <w:t>Following a child leaving our school we follow the appropriate transfer procedures and retention guidelines.</w:t>
      </w:r>
    </w:p>
    <w:p w:rsidR="009B2212" w:rsidRPr="0008064E" w:rsidRDefault="009B2212" w:rsidP="009B2212">
      <w:pPr>
        <w:pStyle w:val="BodyText"/>
        <w:jc w:val="both"/>
        <w:rPr>
          <w:sz w:val="24"/>
        </w:rPr>
      </w:pPr>
    </w:p>
    <w:p w:rsidR="009B2212" w:rsidRPr="0008064E" w:rsidRDefault="009B2212" w:rsidP="009B2212">
      <w:pPr>
        <w:pStyle w:val="BodyText"/>
        <w:jc w:val="both"/>
        <w:rPr>
          <w:b/>
          <w:bCs/>
          <w:sz w:val="24"/>
        </w:rPr>
      </w:pPr>
      <w:r w:rsidRPr="0008064E">
        <w:rPr>
          <w:b/>
          <w:bCs/>
          <w:sz w:val="24"/>
        </w:rPr>
        <w:t>Attendance at Safeguarding Conferences</w:t>
      </w:r>
    </w:p>
    <w:p w:rsidR="009B2212" w:rsidRPr="0008064E" w:rsidRDefault="009B2212" w:rsidP="009B2212">
      <w:pPr>
        <w:pStyle w:val="BodyText"/>
        <w:jc w:val="both"/>
        <w:rPr>
          <w:b/>
          <w:bCs/>
          <w:sz w:val="24"/>
        </w:rPr>
      </w:pPr>
    </w:p>
    <w:p w:rsidR="009B2212" w:rsidRPr="0008064E" w:rsidRDefault="009B2212" w:rsidP="009B2212">
      <w:pPr>
        <w:pStyle w:val="BodyText"/>
        <w:jc w:val="both"/>
        <w:rPr>
          <w:b/>
          <w:bCs/>
          <w:sz w:val="24"/>
        </w:rPr>
      </w:pPr>
      <w:r w:rsidRPr="0008064E">
        <w:rPr>
          <w:sz w:val="24"/>
        </w:rPr>
        <w:t xml:space="preserve">In the event of HHA being invited to attend child protection conferences, the </w:t>
      </w:r>
      <w:r w:rsidRPr="0008064E">
        <w:rPr>
          <w:sz w:val="23"/>
          <w:szCs w:val="23"/>
        </w:rPr>
        <w:t xml:space="preserve">Designated Safeguarding Lead, Mrs Edmenson, </w:t>
      </w:r>
      <w:r w:rsidRPr="0008064E">
        <w:rPr>
          <w:sz w:val="24"/>
        </w:rPr>
        <w:t>or Family Liaison Officer, Mrs Harrison</w:t>
      </w:r>
      <w:r w:rsidRPr="0008064E">
        <w:rPr>
          <w:sz w:val="23"/>
          <w:szCs w:val="23"/>
        </w:rPr>
        <w:t xml:space="preserve"> </w:t>
      </w:r>
      <w:r w:rsidRPr="0008064E">
        <w:rPr>
          <w:sz w:val="24"/>
        </w:rPr>
        <w:t xml:space="preserve">will represent the school and/or identify the most appropriate trained member of staff to provide information relevant to child protection conference (initial/review).  In the event that those staff members cannot attend, the following trained members of staff may attend: </w:t>
      </w:r>
      <w:r>
        <w:rPr>
          <w:sz w:val="24"/>
        </w:rPr>
        <w:t>Mr Kirby-Bowstead or Mrs Padgett</w:t>
      </w:r>
      <w:r w:rsidRPr="0008064E">
        <w:rPr>
          <w:sz w:val="24"/>
        </w:rPr>
        <w:t>.</w:t>
      </w:r>
    </w:p>
    <w:p w:rsidR="009B2212" w:rsidRDefault="009B2212" w:rsidP="009B2212">
      <w:pPr>
        <w:pStyle w:val="BodyText"/>
        <w:jc w:val="both"/>
        <w:rPr>
          <w:b/>
          <w:bCs/>
          <w:sz w:val="24"/>
        </w:rPr>
      </w:pPr>
    </w:p>
    <w:p w:rsidR="009B2212" w:rsidRPr="0008064E" w:rsidRDefault="009B2212" w:rsidP="009B2212">
      <w:pPr>
        <w:pStyle w:val="BodyText"/>
        <w:jc w:val="both"/>
        <w:rPr>
          <w:b/>
          <w:bCs/>
          <w:sz w:val="24"/>
        </w:rPr>
      </w:pPr>
      <w:r w:rsidRPr="0008064E">
        <w:rPr>
          <w:b/>
          <w:bCs/>
          <w:sz w:val="24"/>
        </w:rPr>
        <w:t>Supporting Children</w:t>
      </w:r>
    </w:p>
    <w:p w:rsidR="009B2212" w:rsidRPr="0008064E" w:rsidRDefault="009B2212" w:rsidP="009B2212">
      <w:pPr>
        <w:pStyle w:val="BodyText"/>
        <w:jc w:val="both"/>
        <w:rPr>
          <w:b/>
          <w:bCs/>
          <w:sz w:val="24"/>
        </w:rPr>
      </w:pPr>
    </w:p>
    <w:p w:rsidR="009B2212" w:rsidRPr="0008064E" w:rsidRDefault="009B2212" w:rsidP="009B2212">
      <w:pPr>
        <w:pStyle w:val="BodyText"/>
        <w:jc w:val="both"/>
        <w:rPr>
          <w:sz w:val="24"/>
        </w:rPr>
      </w:pPr>
      <w:r w:rsidRPr="0008064E">
        <w:rPr>
          <w:sz w:val="24"/>
        </w:rPr>
        <w:t xml:space="preserve">HHA recognises that children who are abused or who witness violence may find it difficult to develop a sense of self-worth and to view the world in a positive way. HHA may be the only stable, secure and predictable element in the lives of some of the </w:t>
      </w:r>
      <w:r w:rsidRPr="0008064E">
        <w:rPr>
          <w:sz w:val="24"/>
        </w:rPr>
        <w:lastRenderedPageBreak/>
        <w:t>children in its care.  The school, therefore, recognises that such children might exhibit challenging and defiant behaviour and will take careful note of the context of such behaviour.</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 xml:space="preserve">As an Operation Encompass partner we work closely with the designated Police link with regards to DV incidents and offer wellbeing checks to our pupils if we are contacted following an incident which has occurred in one of our pupils’ homes.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 xml:space="preserve">HHA also recognises that children are capable of abusing their peers.  Peer on peer abuse can take many forms and any concerns raised will be investigated and dealt with appropriately. No peer on peer abuse should be tolerated or minimised as part of growing up and </w:t>
      </w:r>
      <w:r w:rsidRPr="0008064E">
        <w:rPr>
          <w:sz w:val="24"/>
          <w:u w:val="single"/>
        </w:rPr>
        <w:t>all</w:t>
      </w:r>
      <w:r w:rsidRPr="0008064E">
        <w:rPr>
          <w:sz w:val="24"/>
        </w:rPr>
        <w:t xml:space="preserve"> those involved will be provided with an appropriate level of support. It is understood that those pupils who have experienced abuse in their own lives may in turn abuse others.  This requires a considered and sensitive approach in order that the child can receive appropriate help and support.  See Peer on Peer abuse policy for detailed information.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Therefore Hemlington Hall Academy will endeavour to support all its pupils through:</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curriculum to encourage self-esteem, self-motivation, self-protection.</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school ethos, which promotes a positive, supportive and secure environment and which gives all pupils and adults a sense of being respected and valued.</w:t>
      </w:r>
    </w:p>
    <w:p w:rsidR="009B2212" w:rsidRPr="0008064E" w:rsidRDefault="009B2212" w:rsidP="009B2212"/>
    <w:p w:rsidR="009B2212" w:rsidRPr="0008064E" w:rsidRDefault="009B2212" w:rsidP="009B2212">
      <w:pPr>
        <w:pStyle w:val="BodyText"/>
        <w:numPr>
          <w:ilvl w:val="0"/>
          <w:numId w:val="2"/>
        </w:numPr>
        <w:jc w:val="both"/>
        <w:rPr>
          <w:sz w:val="24"/>
        </w:rPr>
      </w:pPr>
      <w:r w:rsidRPr="0008064E">
        <w:rPr>
          <w:sz w:val="24"/>
        </w:rPr>
        <w:t xml:space="preserve">Approaches which allow children and young people to develop critical thinking, literacy skills and digital literacy skills. </w:t>
      </w:r>
    </w:p>
    <w:p w:rsidR="009B2212" w:rsidRPr="0008064E" w:rsidRDefault="009B2212" w:rsidP="009B2212">
      <w:pPr>
        <w:pStyle w:val="BodyText"/>
        <w:ind w:left="360"/>
        <w:jc w:val="both"/>
        <w:rPr>
          <w:sz w:val="24"/>
        </w:rPr>
      </w:pPr>
    </w:p>
    <w:p w:rsidR="009B2212" w:rsidRDefault="009B2212" w:rsidP="009B2212">
      <w:pPr>
        <w:pStyle w:val="BodyText"/>
        <w:numPr>
          <w:ilvl w:val="0"/>
          <w:numId w:val="2"/>
        </w:numPr>
        <w:jc w:val="both"/>
        <w:rPr>
          <w:sz w:val="24"/>
        </w:rPr>
      </w:pPr>
      <w:r w:rsidRPr="0008064E">
        <w:rPr>
          <w:sz w:val="24"/>
        </w:rPr>
        <w:t>A curriculum which explores human rights, equality, democracy and tolerance and prepares children and young people fully for life in modern Britain.</w:t>
      </w:r>
    </w:p>
    <w:p w:rsidR="00E338BF" w:rsidRDefault="00E338BF" w:rsidP="00E338BF">
      <w:pPr>
        <w:pStyle w:val="ListParagraph"/>
        <w:rPr>
          <w:sz w:val="24"/>
        </w:rPr>
      </w:pPr>
    </w:p>
    <w:p w:rsidR="00E338BF" w:rsidRPr="00E338BF" w:rsidRDefault="00E338BF" w:rsidP="00E338BF">
      <w:pPr>
        <w:pStyle w:val="BodyText"/>
        <w:numPr>
          <w:ilvl w:val="0"/>
          <w:numId w:val="2"/>
        </w:numPr>
        <w:jc w:val="both"/>
        <w:rPr>
          <w:sz w:val="24"/>
        </w:rPr>
      </w:pPr>
      <w:r w:rsidRPr="00E338BF">
        <w:rPr>
          <w:sz w:val="24"/>
        </w:rPr>
        <w:t>A curriculum where children develop personal resilience, understand and can take appropriate risks or have personal strategies/safety plans that allow them to manage their own safety.  This can include topics covered as part of Relationships and Sex and Relationships Education as well as Fundamental British Values and the SMSC Curriculum which cover harm, abuse, positive and healthy relationships and crime.</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A coherent management of behaviour and discipline policy &amp; procedures inclusive of the use of reasonable force.</w:t>
      </w:r>
    </w:p>
    <w:p w:rsidR="009B2212" w:rsidRPr="0008064E" w:rsidRDefault="009B2212" w:rsidP="009B2212">
      <w:pPr>
        <w:pStyle w:val="BodyText"/>
        <w:jc w:val="both"/>
        <w:rPr>
          <w:sz w:val="24"/>
        </w:rPr>
      </w:pPr>
      <w:r w:rsidRPr="0008064E">
        <w:rPr>
          <w:sz w:val="24"/>
        </w:rPr>
        <w:t xml:space="preserve"> </w:t>
      </w:r>
    </w:p>
    <w:p w:rsidR="009B2212" w:rsidRPr="0008064E" w:rsidRDefault="009B2212" w:rsidP="009B2212">
      <w:pPr>
        <w:pStyle w:val="BodyText"/>
        <w:numPr>
          <w:ilvl w:val="0"/>
          <w:numId w:val="2"/>
        </w:numPr>
        <w:jc w:val="both"/>
        <w:rPr>
          <w:sz w:val="24"/>
        </w:rPr>
      </w:pPr>
      <w:r w:rsidRPr="0008064E">
        <w:rPr>
          <w:sz w:val="24"/>
        </w:rPr>
        <w:t>Liaison with other professionals and agencies who support children and parents.</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lastRenderedPageBreak/>
        <w:t>A commitment to develop productive, supportive relationships with parents whenever it is in the child’s interest to do so.</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development and support of a responsive and knowledgeable staff group whose role it is to respond appropriately in all safeguarding situations.</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Hemlington Hall Academy is an inclusive school and has a 15-place High Needs Support Base for 4-7year olds</w:t>
      </w:r>
      <w:r w:rsidR="00295EE0">
        <w:rPr>
          <w:sz w:val="24"/>
        </w:rPr>
        <w:t xml:space="preserve"> and a second KS2 7-place Base for ASD pupils</w:t>
      </w:r>
      <w:r w:rsidRPr="0008064E">
        <w:rPr>
          <w:sz w:val="24"/>
        </w:rPr>
        <w:t xml:space="preserve">. We recognise that, statistically, children with behavioural difficulties and disabilities are the most vulnerable to abuse.  School staff who work, in any capacity, with children with profound and multiple disabilities, sensory impairment and/or emotional and behavioural problems will need to be particularly sensitive to signs of abuse. School staff must give consideration to children who are subject to a statement of special needs, an education health and care plan or have a medical condition, as these can mask </w:t>
      </w:r>
      <w:r w:rsidRPr="00E338BF">
        <w:rPr>
          <w:sz w:val="24"/>
        </w:rPr>
        <w:t xml:space="preserve">safeguarding issues and </w:t>
      </w:r>
      <w:r w:rsidR="00E338BF" w:rsidRPr="00E338BF">
        <w:rPr>
          <w:sz w:val="24"/>
        </w:rPr>
        <w:t>may often be attributed to the medical condition rather than that a child may be being harmed. Concerns such as changes in behaviour and presentation (both physical and mental) must be considered for each individual child and their own circumstances and must not be dismissed.  Time must be taken to ensure that the full circumstances of any child who has additional needs and requires support around language and communication is shared at the point of referral.</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HHA also recognises that in a home environment where there is domestic violence, drug or alcohol misuse or mental health issues children may also be vulnerable and in need of support and protection.</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This policy MUST be read in conjunction with other related policies in school.</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These include:</w:t>
      </w:r>
    </w:p>
    <w:p w:rsidR="009B2212" w:rsidRPr="0008064E" w:rsidRDefault="009B2212" w:rsidP="009B2212">
      <w:pPr>
        <w:pStyle w:val="BodyText"/>
        <w:jc w:val="both"/>
        <w:rPr>
          <w:sz w:val="24"/>
        </w:rPr>
      </w:pPr>
    </w:p>
    <w:p w:rsidR="009B2212" w:rsidRPr="0008064E" w:rsidRDefault="009B2212" w:rsidP="009B2212">
      <w:pPr>
        <w:numPr>
          <w:ilvl w:val="0"/>
          <w:numId w:val="4"/>
        </w:numPr>
        <w:jc w:val="both"/>
        <w:rPr>
          <w:rFonts w:cs="Arial"/>
        </w:rPr>
      </w:pPr>
      <w:r w:rsidRPr="0008064E">
        <w:rPr>
          <w:rFonts w:cs="Arial"/>
          <w:b/>
        </w:rPr>
        <w:t>Robust School Recruitment and Selection policy</w:t>
      </w:r>
      <w:r w:rsidRPr="0008064E">
        <w:rPr>
          <w:rFonts w:cs="Arial"/>
        </w:rPr>
        <w:t xml:space="preserve">-inclusive of safer recruitment guidance and regulation for example a </w:t>
      </w:r>
      <w:r w:rsidRPr="0008064E">
        <w:rPr>
          <w:rFonts w:cs="Arial"/>
          <w:b/>
        </w:rPr>
        <w:t>single central record</w:t>
      </w:r>
      <w:r w:rsidRPr="0008064E">
        <w:rPr>
          <w:rFonts w:cs="Arial"/>
        </w:rPr>
        <w:t xml:space="preserve"> which demonstrates the pre-employment vetting checks for all staff (e.g. identity, professional qualifications, right to work in the UK, further checks on people who have lived or worked outside the UK including recording checks for those EEA teacher sanctions and restrictions), for the workforce who are in regulatory activity (enhanced DBS, children’s/adult barred list, prohibition from  teaching check, section 128 check</w:t>
      </w:r>
      <w:r w:rsidR="00295EE0">
        <w:rPr>
          <w:rFonts w:cs="Arial"/>
        </w:rPr>
        <w:t xml:space="preserve"> for Management Posts</w:t>
      </w:r>
      <w:r w:rsidRPr="0008064E">
        <w:rPr>
          <w:rFonts w:cs="Arial"/>
        </w:rPr>
        <w:t>) and supervision of those who don’t meet this requirement.</w:t>
      </w:r>
    </w:p>
    <w:p w:rsidR="009B2212" w:rsidRPr="0008064E" w:rsidRDefault="009B2212" w:rsidP="009B2212">
      <w:pPr>
        <w:ind w:left="360"/>
        <w:jc w:val="both"/>
        <w:rPr>
          <w:rFonts w:cs="Arial"/>
        </w:rPr>
      </w:pPr>
    </w:p>
    <w:p w:rsidR="009B2212" w:rsidRPr="0008064E" w:rsidRDefault="009B2212" w:rsidP="009B2212">
      <w:pPr>
        <w:numPr>
          <w:ilvl w:val="0"/>
          <w:numId w:val="4"/>
        </w:numPr>
        <w:jc w:val="both"/>
        <w:rPr>
          <w:rFonts w:cs="Arial"/>
        </w:rPr>
      </w:pPr>
      <w:r w:rsidRPr="0008064E">
        <w:rPr>
          <w:rFonts w:cs="Arial"/>
        </w:rPr>
        <w:t xml:space="preserve">Clear recruitment procedures </w:t>
      </w:r>
      <w:r w:rsidRPr="00ED38C9">
        <w:rPr>
          <w:rFonts w:cs="Arial"/>
        </w:rPr>
        <w:t xml:space="preserve">which </w:t>
      </w:r>
      <w:r w:rsidRPr="00CC36BF">
        <w:rPr>
          <w:rFonts w:cs="Arial"/>
        </w:rPr>
        <w:t xml:space="preserve">embed keeping children safe </w:t>
      </w:r>
      <w:r w:rsidRPr="0008064E">
        <w:rPr>
          <w:rFonts w:cs="Arial"/>
        </w:rPr>
        <w:t>across every aspect from vacancy to conditional appointments, induction and an on-going culture of vigilance.</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 xml:space="preserve">Trained panel members who ensure that the policy works in practice in all recruitment and selection within the school.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lastRenderedPageBreak/>
        <w:t>School Staffing (England) Regulations 2009, Regulation 9: require governing bodies of maintained schools to ensure at least one member of a recruitment panel must undertake safer recruitment training to satisfy all requirements in the statutory guidance Keeping</w:t>
      </w:r>
      <w:r w:rsidR="00295EE0">
        <w:rPr>
          <w:rFonts w:cs="Arial"/>
        </w:rPr>
        <w:t xml:space="preserve"> Children Safe in Education 2018</w:t>
      </w:r>
      <w:r w:rsidRPr="0008064E">
        <w:rPr>
          <w:rFonts w:cs="Arial"/>
        </w:rPr>
        <w:t xml:space="preserve"> and Working Together 2015.</w:t>
      </w:r>
      <w:r>
        <w:rPr>
          <w:rFonts w:cs="Arial"/>
        </w:rPr>
        <w:t xml:space="preserve"> </w:t>
      </w:r>
      <w:r w:rsidRPr="00ED374E">
        <w:rPr>
          <w:rFonts w:cs="Arial"/>
        </w:rPr>
        <w:t>At Hemlington Hall as an academy, we share this commitment.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Schools Human Resources policies and procedures.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Staff Behaviour Policy (code of conduct) Safer Recruitment Consortium Guidance for Safer Working Practices for those working with Young People in education settings, October 2015. The school will ensure that all staff and volunteers are aware of the need for maintaining appropriate and professional boundaries in their relationships with young people and agree to work within all policies and procedures to safeguard both children and adults.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The school will ensure that staff and volunteers are aware that sexual relationships with pupils aged under 18 are unlawful and could result in legal proceedings being taken against them under the Sexual Offences Act 2003 (Abuse of Position of Trust).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Behaviour, Bullying &amp; Discipline Policy</w:t>
      </w:r>
      <w:r w:rsidRPr="0008064E">
        <w:rPr>
          <w:rFonts w:cs="Arial"/>
        </w:rPr>
        <w:t xml:space="preserve"> – inclusive of the Use of Rea</w:t>
      </w:r>
      <w:r w:rsidR="00295EE0">
        <w:rPr>
          <w:rFonts w:cs="Arial"/>
        </w:rPr>
        <w:t>sonable Force/positive handling and confiscating and searching.</w:t>
      </w:r>
      <w:r w:rsidRPr="0008064E">
        <w:rPr>
          <w:rFonts w:cs="Arial"/>
        </w:rPr>
        <w:t xml:space="preserve"> </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Online Safety Policy</w:t>
      </w:r>
      <w:r w:rsidRPr="0008064E">
        <w:rPr>
          <w:rFonts w:cs="Arial"/>
        </w:rPr>
        <w:t xml:space="preserve"> inclusive of appropriate usage documentation (covering the use of mobile phones, cameras and all other technology within the school or setting)</w:t>
      </w:r>
    </w:p>
    <w:p w:rsidR="009B2212" w:rsidRPr="0008064E" w:rsidRDefault="009B2212" w:rsidP="009B2212">
      <w:pPr>
        <w:ind w:left="360"/>
        <w:jc w:val="both"/>
        <w:rPr>
          <w:rFonts w:cs="Arial"/>
        </w:rPr>
      </w:pPr>
    </w:p>
    <w:p w:rsidR="009B2212" w:rsidRPr="00295EE0" w:rsidRDefault="009B2212" w:rsidP="009B2212">
      <w:pPr>
        <w:numPr>
          <w:ilvl w:val="0"/>
          <w:numId w:val="4"/>
        </w:numPr>
        <w:jc w:val="both"/>
        <w:rPr>
          <w:rFonts w:cs="Arial"/>
          <w:b/>
        </w:rPr>
      </w:pPr>
      <w:r w:rsidRPr="00295EE0">
        <w:rPr>
          <w:rFonts w:cs="Arial"/>
          <w:b/>
        </w:rPr>
        <w:t>Mobile Phones &amp; Camera Policy</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Inclusion &amp; Special Education Needs Policy</w:t>
      </w:r>
      <w:r w:rsidRPr="0008064E">
        <w:rPr>
          <w:rFonts w:cs="Arial"/>
        </w:rPr>
        <w: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Educational Visits Policy</w:t>
      </w:r>
      <w:r w:rsidRPr="0008064E">
        <w:rPr>
          <w:rFonts w:cs="Arial"/>
        </w:rPr>
        <w:t xml:space="preserve"> (reviewed annually) reflects the consideration we give to the safeguarding of our children both within the school environment and when away from the school when undertaking school trips, visits or pupils being creatively educated.</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b/>
        </w:rPr>
      </w:pPr>
      <w:r w:rsidRPr="0008064E">
        <w:rPr>
          <w:rFonts w:cs="Arial"/>
          <w:b/>
        </w:rPr>
        <w:t>Peer on Peer Abuse Policy.</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Photographic &amp; Digital Imagery Policy</w:t>
      </w:r>
      <w:r w:rsidRPr="0008064E">
        <w:rPr>
          <w:rFonts w:cs="Arial"/>
        </w:rPr>
        <w:t xml:space="preserve"> with parental consent forms annually signed.</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b/>
        </w:rPr>
      </w:pPr>
      <w:r w:rsidRPr="0008064E">
        <w:rPr>
          <w:rFonts w:cs="Arial"/>
          <w:b/>
        </w:rPr>
        <w:t>Preventing Extremism &amp; Radicalisation Policy</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lastRenderedPageBreak/>
        <w:t>Managing Medicines in School Policy and Procedures</w:t>
      </w:r>
      <w:r w:rsidRPr="0008064E">
        <w:rPr>
          <w:rFonts w:cs="Arial"/>
        </w:rPr>
        <w:t xml:space="preserve"> with trained staff who manage this. Includes pupils with Medical Needs</w:t>
      </w:r>
      <w:r w:rsidRPr="0008064E">
        <w:rPr>
          <w:rFonts w:cs="Arial"/>
          <w:b/>
        </w:rPr>
        <w:t xml:space="preserve"> </w:t>
      </w:r>
      <w:r w:rsidRPr="0008064E">
        <w:rPr>
          <w:rFonts w:cs="Arial"/>
        </w:rPr>
        <w:t>and implications for our workforce, pupils and partnership with parents.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Attendance Management Policy</w:t>
      </w:r>
      <w:r w:rsidRPr="0008064E">
        <w:rPr>
          <w:rFonts w:cs="Arial"/>
        </w:rPr>
        <w:t xml:space="preserve">- school management for attendance and the partnership with the LA in reporting children missing from education and those deleted from the schools admission register.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Missing Children Policy</w:t>
      </w:r>
      <w:r w:rsidRPr="0008064E">
        <w:rPr>
          <w:rFonts w:cs="Arial"/>
        </w:rPr>
        <w:t xml:space="preserve"> – inclusive of runaways, missing, and children missing from education, ensuring appropriate safeguarding responses.</w:t>
      </w:r>
    </w:p>
    <w:p w:rsidR="009B2212" w:rsidRPr="0008064E" w:rsidRDefault="009B2212" w:rsidP="009B2212">
      <w:pPr>
        <w:pStyle w:val="ListParagraph"/>
        <w:rPr>
          <w:rFonts w:ascii="Arial" w:hAnsi="Arial" w:cs="Arial"/>
        </w:rPr>
      </w:pPr>
    </w:p>
    <w:p w:rsidR="009B2212" w:rsidRPr="0008064E" w:rsidRDefault="009B2212" w:rsidP="009B2212">
      <w:pPr>
        <w:numPr>
          <w:ilvl w:val="0"/>
          <w:numId w:val="4"/>
        </w:numPr>
        <w:jc w:val="both"/>
        <w:rPr>
          <w:rFonts w:cs="Arial"/>
          <w:b/>
        </w:rPr>
      </w:pPr>
      <w:r w:rsidRPr="0008064E">
        <w:rPr>
          <w:rFonts w:cs="Arial"/>
          <w:b/>
        </w:rPr>
        <w:t>Complaints Policy</w:t>
      </w:r>
    </w:p>
    <w:p w:rsidR="009B2212" w:rsidRPr="0008064E" w:rsidRDefault="009B2212" w:rsidP="009B2212">
      <w:pPr>
        <w:pStyle w:val="ListParagraph"/>
        <w:rPr>
          <w:rFonts w:ascii="Arial" w:hAnsi="Arial" w:cs="Arial"/>
          <w:b/>
        </w:rPr>
      </w:pPr>
    </w:p>
    <w:p w:rsidR="009B2212" w:rsidRPr="0008064E" w:rsidRDefault="009B2212" w:rsidP="009B2212">
      <w:pPr>
        <w:numPr>
          <w:ilvl w:val="0"/>
          <w:numId w:val="4"/>
        </w:numPr>
        <w:jc w:val="both"/>
        <w:rPr>
          <w:rFonts w:cs="Arial"/>
          <w:b/>
        </w:rPr>
      </w:pPr>
      <w:r w:rsidRPr="0008064E">
        <w:rPr>
          <w:rFonts w:cs="Arial"/>
          <w:b/>
        </w:rPr>
        <w:t>Managing Allegations against Staff Policy</w:t>
      </w:r>
    </w:p>
    <w:p w:rsidR="009B2212" w:rsidRPr="0008064E" w:rsidRDefault="009B2212" w:rsidP="009B2212">
      <w:pPr>
        <w:jc w:val="both"/>
        <w:rPr>
          <w:rFonts w:cs="Arial"/>
          <w:b/>
        </w:rPr>
      </w:pPr>
    </w:p>
    <w:p w:rsidR="009B2212" w:rsidRDefault="009B2212" w:rsidP="009B2212">
      <w:pPr>
        <w:numPr>
          <w:ilvl w:val="0"/>
          <w:numId w:val="4"/>
        </w:numPr>
        <w:jc w:val="both"/>
        <w:rPr>
          <w:rFonts w:cs="Arial"/>
          <w:b/>
        </w:rPr>
      </w:pPr>
      <w:r>
        <w:rPr>
          <w:rFonts w:cs="Arial"/>
          <w:b/>
        </w:rPr>
        <w:t>Whistle Blowing Policy</w:t>
      </w:r>
    </w:p>
    <w:p w:rsidR="009B2212" w:rsidRPr="0008064E" w:rsidRDefault="009B2212" w:rsidP="009B2212">
      <w:pPr>
        <w:jc w:val="both"/>
        <w:rPr>
          <w:rFonts w:cs="Arial"/>
          <w:b/>
        </w:rPr>
      </w:pPr>
    </w:p>
    <w:p w:rsidR="009B2212" w:rsidRPr="0008064E" w:rsidRDefault="009B2212" w:rsidP="009B2212">
      <w:pPr>
        <w:numPr>
          <w:ilvl w:val="0"/>
          <w:numId w:val="4"/>
        </w:numPr>
        <w:jc w:val="both"/>
        <w:rPr>
          <w:rFonts w:cs="Arial"/>
        </w:rPr>
      </w:pPr>
      <w:r w:rsidRPr="0008064E">
        <w:rPr>
          <w:rFonts w:cs="Arial"/>
          <w:b/>
        </w:rPr>
        <w:t>Data Protection (Information Sharing) Policy</w:t>
      </w:r>
      <w:r w:rsidRPr="0008064E">
        <w:rPr>
          <w:rFonts w:cs="Arial"/>
        </w:rPr>
        <w:t xml:space="preserve"> (internal and external exchange of information)</w:t>
      </w:r>
    </w:p>
    <w:p w:rsidR="009B2212" w:rsidRPr="0008064E" w:rsidRDefault="009B2212" w:rsidP="009B2212">
      <w:pPr>
        <w:ind w:left="360"/>
        <w:jc w:val="both"/>
        <w:rPr>
          <w:rFonts w:cs="Arial"/>
        </w:rPr>
      </w:pPr>
    </w:p>
    <w:p w:rsidR="009B2212" w:rsidRPr="0008064E" w:rsidRDefault="009B2212" w:rsidP="009B2212">
      <w:pPr>
        <w:numPr>
          <w:ilvl w:val="0"/>
          <w:numId w:val="4"/>
        </w:numPr>
        <w:jc w:val="both"/>
        <w:rPr>
          <w:rFonts w:cs="Arial"/>
        </w:rPr>
      </w:pPr>
      <w:r w:rsidRPr="0008064E">
        <w:rPr>
          <w:rFonts w:cs="Arial"/>
          <w:b/>
        </w:rPr>
        <w:t>Looked After Children Policy</w:t>
      </w:r>
      <w:r w:rsidRPr="0008064E">
        <w:rPr>
          <w:rFonts w:cs="Arial"/>
        </w:rPr>
        <w:t xml:space="preserve"> inclusive of named LA teacher whose role is to champion the achievement of LAC in your schools and work closely with the Designated Safeguarding Lead (K.Edmenson) and the Virtual Head Teacher (Julie Phillips) within the LA who has responsibility for the LAC.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Intimate Care and Care Plan Policy</w:t>
      </w:r>
      <w:r w:rsidRPr="0008064E">
        <w:rPr>
          <w:rFonts w:cs="Arial"/>
        </w:rPr>
        <w:t xml:space="preserve"> – inclusive of procedure to support pupils who have an accident and either wet, soil or menstruate and need assistance.</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Unaccompanied Travel To and From School</w:t>
      </w:r>
      <w:r w:rsidRPr="0008064E">
        <w:rPr>
          <w:rFonts w:cs="Arial"/>
        </w:rPr>
        <w:t xml:space="preserve"> procedure to ensure pupils safety.</w:t>
      </w:r>
    </w:p>
    <w:p w:rsidR="009B2212" w:rsidRPr="0008064E" w:rsidRDefault="009B2212" w:rsidP="009B2212">
      <w:pPr>
        <w:jc w:val="both"/>
        <w:rPr>
          <w:rFonts w:cs="Arial"/>
        </w:rPr>
      </w:pPr>
    </w:p>
    <w:p w:rsidR="009B2212" w:rsidRPr="009B2212" w:rsidRDefault="009B2212" w:rsidP="009B2212">
      <w:pPr>
        <w:numPr>
          <w:ilvl w:val="0"/>
          <w:numId w:val="4"/>
        </w:numPr>
        <w:jc w:val="both"/>
        <w:rPr>
          <w:rFonts w:cs="Arial"/>
          <w:b/>
        </w:rPr>
      </w:pPr>
      <w:r w:rsidRPr="009B2212">
        <w:rPr>
          <w:rFonts w:cs="Arial"/>
          <w:b/>
        </w:rPr>
        <w:t>Single Equality Scheme</w:t>
      </w:r>
    </w:p>
    <w:p w:rsidR="009B2212" w:rsidRPr="009B2212" w:rsidRDefault="009B2212" w:rsidP="009B2212">
      <w:pPr>
        <w:rPr>
          <w:rFonts w:cs="Arial"/>
        </w:rPr>
      </w:pPr>
    </w:p>
    <w:p w:rsidR="009B2212" w:rsidRPr="0008064E" w:rsidRDefault="009B2212" w:rsidP="009B2212">
      <w:pPr>
        <w:numPr>
          <w:ilvl w:val="0"/>
          <w:numId w:val="4"/>
        </w:numPr>
        <w:jc w:val="both"/>
        <w:rPr>
          <w:rFonts w:cs="Arial"/>
        </w:rPr>
      </w:pPr>
      <w:r w:rsidRPr="0008064E">
        <w:rPr>
          <w:rFonts w:cs="Arial"/>
          <w:b/>
        </w:rPr>
        <w:t>Spiritual, Moral, Social and Cultural Curriculum</w:t>
      </w:r>
      <w:r w:rsidRPr="0008064E">
        <w:rPr>
          <w:rFonts w:cs="Arial"/>
        </w:rPr>
        <w:t xml:space="preserve"> inclusive of Female Genital Mutilation, Domestic abuse, Child Sexual Exploitation, Mental Health and Well-being and Fundamental British Values.</w:t>
      </w:r>
    </w:p>
    <w:p w:rsidR="009B2212" w:rsidRPr="0008064E" w:rsidRDefault="009B2212" w:rsidP="009B2212">
      <w:pPr>
        <w:ind w:left="360"/>
        <w:jc w:val="both"/>
        <w:rPr>
          <w:rFonts w:cs="Arial"/>
        </w:rPr>
      </w:pPr>
    </w:p>
    <w:p w:rsidR="009B2212" w:rsidRPr="009B2212" w:rsidRDefault="009B2212" w:rsidP="009B2212">
      <w:pPr>
        <w:jc w:val="both"/>
        <w:rPr>
          <w:rFonts w:cs="Arial"/>
          <w:b/>
          <w:sz w:val="22"/>
          <w:szCs w:val="22"/>
        </w:rPr>
      </w:pPr>
      <w:r w:rsidRPr="009B2212">
        <w:rPr>
          <w:rFonts w:cs="Arial"/>
          <w:b/>
          <w:sz w:val="22"/>
          <w:szCs w:val="22"/>
        </w:rPr>
        <w:t xml:space="preserve">This template was originally developed by members of CAPE (The National Group of Education Leads for Safeguarding and Child Protection across the North West/East), Sunderland City Council Education Safeguarding Team remodelled and adapted it to suit local/regional need.  In 2014, 2015 and 2016 this template was again revised in partnership with Pam Gartland: Safeguarding First Ltd to provide a guidance tool for schools in light of the new statutory DfE guidance Keeping Children Safe in Education.  </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lastRenderedPageBreak/>
        <w:t>It has been informed by the following legislation and national &amp; local guidance</w:t>
      </w:r>
    </w:p>
    <w:p w:rsidR="009B2212" w:rsidRDefault="009B2212" w:rsidP="009B2212">
      <w:pPr>
        <w:jc w:val="both"/>
        <w:rPr>
          <w:rFonts w:cs="Arial"/>
        </w:rPr>
      </w:pPr>
    </w:p>
    <w:p w:rsidR="009B2212" w:rsidRPr="00686E1E" w:rsidRDefault="009B2212" w:rsidP="009B2212">
      <w:pPr>
        <w:jc w:val="both"/>
        <w:rPr>
          <w:rFonts w:cs="Arial"/>
        </w:rPr>
      </w:pPr>
      <w:r w:rsidRPr="00686E1E">
        <w:rPr>
          <w:rFonts w:cs="Arial"/>
        </w:rPr>
        <w:t>Education Act 2002 Section 175</w:t>
      </w:r>
    </w:p>
    <w:p w:rsidR="009B2212" w:rsidRPr="00686E1E" w:rsidRDefault="00D44773" w:rsidP="009B2212">
      <w:pPr>
        <w:jc w:val="both"/>
      </w:pPr>
      <w:hyperlink r:id="rId15" w:history="1">
        <w:r w:rsidR="009B2212" w:rsidRPr="00686E1E">
          <w:rPr>
            <w:rStyle w:val="Hyperlink"/>
            <w:rFonts w:cs="Arial"/>
          </w:rPr>
          <w:t>www.</w:t>
        </w:r>
        <w:r w:rsidR="009B2212" w:rsidRPr="00686E1E">
          <w:rPr>
            <w:rStyle w:val="Hyperlink"/>
            <w:rFonts w:cs="Arial"/>
            <w:b/>
            <w:bCs/>
          </w:rPr>
          <w:t>legislation</w:t>
        </w:r>
        <w:r w:rsidR="009B2212" w:rsidRPr="00686E1E">
          <w:rPr>
            <w:rStyle w:val="Hyperlink"/>
            <w:rFonts w:cs="Arial"/>
          </w:rPr>
          <w:t>.gov.uk/ukpga/</w:t>
        </w:r>
        <w:r w:rsidR="009B2212" w:rsidRPr="00686E1E">
          <w:rPr>
            <w:rStyle w:val="Hyperlink"/>
            <w:rFonts w:cs="Arial"/>
            <w:b/>
            <w:bCs/>
          </w:rPr>
          <w:t>2002</w:t>
        </w:r>
        <w:r w:rsidR="009B2212" w:rsidRPr="00686E1E">
          <w:rPr>
            <w:rStyle w:val="Hyperlink"/>
            <w:rFonts w:cs="Arial"/>
          </w:rPr>
          <w:t>/32/</w:t>
        </w:r>
        <w:r w:rsidR="009B2212" w:rsidRPr="00686E1E">
          <w:rPr>
            <w:rStyle w:val="Hyperlink"/>
            <w:rFonts w:cs="Arial"/>
            <w:b/>
            <w:bCs/>
          </w:rPr>
          <w:t>section</w:t>
        </w:r>
        <w:r w:rsidR="009B2212" w:rsidRPr="00686E1E">
          <w:rPr>
            <w:rStyle w:val="Hyperlink"/>
            <w:rFonts w:cs="Arial"/>
          </w:rPr>
          <w:t>/</w:t>
        </w:r>
        <w:r w:rsidR="009B2212" w:rsidRPr="00686E1E">
          <w:rPr>
            <w:rStyle w:val="Hyperlink"/>
            <w:rFonts w:cs="Arial"/>
            <w:b/>
            <w:bCs/>
          </w:rPr>
          <w:t>175</w:t>
        </w:r>
      </w:hyperlink>
    </w:p>
    <w:p w:rsidR="009B2212" w:rsidRDefault="009B2212" w:rsidP="009B2212">
      <w:pPr>
        <w:jc w:val="both"/>
      </w:pPr>
    </w:p>
    <w:p w:rsidR="009B2212" w:rsidRPr="000D0838" w:rsidRDefault="009B2212" w:rsidP="009B2212">
      <w:pPr>
        <w:autoSpaceDE w:val="0"/>
        <w:autoSpaceDN w:val="0"/>
        <w:adjustRightInd w:val="0"/>
        <w:rPr>
          <w:rFonts w:cs="Arial"/>
          <w:color w:val="7030A0"/>
          <w:lang w:eastAsia="en-GB"/>
        </w:rPr>
      </w:pPr>
      <w:r w:rsidRPr="000D0838">
        <w:rPr>
          <w:rFonts w:cs="Arial"/>
          <w:color w:val="7030A0"/>
          <w:lang w:eastAsia="en-GB"/>
        </w:rPr>
        <w:t xml:space="preserve">Education (Independent School Standards) Regulations 2014 </w:t>
      </w:r>
    </w:p>
    <w:p w:rsidR="009B2212" w:rsidRDefault="00D44773" w:rsidP="009B2212">
      <w:pPr>
        <w:jc w:val="both"/>
        <w:rPr>
          <w:rFonts w:cs="Arial"/>
          <w:color w:val="000000"/>
          <w:lang w:eastAsia="en-GB"/>
        </w:rPr>
      </w:pPr>
      <w:hyperlink r:id="rId16" w:history="1">
        <w:r w:rsidR="009B2212" w:rsidRPr="00ED015F">
          <w:rPr>
            <w:rStyle w:val="Hyperlink"/>
            <w:rFonts w:cs="Arial"/>
            <w:lang w:eastAsia="en-GB"/>
          </w:rPr>
          <w:t>http://www.legislation.gov.uk/uksi/2014/3283/schedule/made</w:t>
        </w:r>
      </w:hyperlink>
    </w:p>
    <w:p w:rsidR="009B2212" w:rsidRDefault="009B2212" w:rsidP="009B2212">
      <w:pPr>
        <w:jc w:val="both"/>
        <w:rPr>
          <w:rFonts w:cs="Arial"/>
          <w:color w:val="000000"/>
          <w:lang w:eastAsia="en-GB"/>
        </w:rPr>
      </w:pPr>
    </w:p>
    <w:p w:rsidR="009B2212" w:rsidRPr="000D0838" w:rsidRDefault="009B2212" w:rsidP="009B2212">
      <w:pPr>
        <w:jc w:val="both"/>
        <w:rPr>
          <w:rFonts w:cs="Arial"/>
          <w:color w:val="7030A0"/>
          <w:sz w:val="21"/>
          <w:szCs w:val="21"/>
        </w:rPr>
      </w:pPr>
      <w:r w:rsidRPr="000D0838">
        <w:rPr>
          <w:rFonts w:cs="Arial"/>
          <w:color w:val="7030A0"/>
          <w:lang w:eastAsia="en-GB"/>
        </w:rPr>
        <w:t>Non-Maintained Special Schools (England) Regulations 2015</w:t>
      </w:r>
    </w:p>
    <w:p w:rsidR="009B2212" w:rsidRDefault="00D44773" w:rsidP="009B2212">
      <w:pPr>
        <w:rPr>
          <w:rFonts w:cs="Arial"/>
        </w:rPr>
      </w:pPr>
      <w:hyperlink r:id="rId17" w:history="1">
        <w:r w:rsidR="009B2212" w:rsidRPr="00ED015F">
          <w:rPr>
            <w:rStyle w:val="Hyperlink"/>
            <w:rFonts w:cs="Arial"/>
          </w:rPr>
          <w:t>http://www.legislation.gov.uk/uksi/2015/728/made</w:t>
        </w:r>
      </w:hyperlink>
    </w:p>
    <w:p w:rsidR="009B2212" w:rsidRDefault="009B2212" w:rsidP="009B2212">
      <w:pPr>
        <w:rPr>
          <w:rFonts w:cs="Arial"/>
        </w:rPr>
      </w:pPr>
    </w:p>
    <w:p w:rsidR="009B2212" w:rsidRDefault="009B2212" w:rsidP="009B2212">
      <w:pPr>
        <w:rPr>
          <w:rFonts w:cs="Arial"/>
          <w:color w:val="7030A0"/>
        </w:rPr>
      </w:pPr>
      <w:r w:rsidRPr="000D0838">
        <w:rPr>
          <w:rFonts w:cs="Arial"/>
          <w:color w:val="7030A0"/>
        </w:rPr>
        <w:t>Keeping Children Safe in Education</w:t>
      </w:r>
      <w:r>
        <w:rPr>
          <w:rFonts w:cs="Arial"/>
        </w:rPr>
        <w:t xml:space="preserve"> </w:t>
      </w:r>
      <w:r w:rsidR="00295EE0">
        <w:rPr>
          <w:rFonts w:cs="Arial"/>
          <w:color w:val="7030A0"/>
        </w:rPr>
        <w:t>2018</w:t>
      </w:r>
    </w:p>
    <w:p w:rsidR="00295EE0" w:rsidRDefault="00D44773" w:rsidP="00295EE0">
      <w:pPr>
        <w:rPr>
          <w:rFonts w:cs="Arial"/>
          <w:color w:val="7030A0"/>
        </w:rPr>
      </w:pPr>
      <w:hyperlink r:id="rId18" w:history="1">
        <w:r w:rsidR="00295EE0" w:rsidRPr="001F2A0B">
          <w:rPr>
            <w:rStyle w:val="Hyperlink"/>
            <w:rFonts w:cs="Arial"/>
          </w:rPr>
          <w:t>https://assets.publishing.service.gov.uk/government/uploads/system/uploads/attachment_data/file/707761/Keeping_Children_Safe_in_Education_- September_2018.pdf</w:t>
        </w:r>
      </w:hyperlink>
      <w:r w:rsidR="00295EE0">
        <w:rPr>
          <w:rFonts w:cs="Arial"/>
          <w:color w:val="7030A0"/>
        </w:rPr>
        <w:t xml:space="preserve"> </w:t>
      </w:r>
    </w:p>
    <w:p w:rsidR="009B2212" w:rsidRPr="00864AB4" w:rsidRDefault="009B2212" w:rsidP="009B2212">
      <w:pPr>
        <w:rPr>
          <w:rFonts w:cs="Arial"/>
          <w:color w:val="7030A0"/>
        </w:rPr>
      </w:pPr>
    </w:p>
    <w:p w:rsidR="009B2212" w:rsidRPr="003C38A7" w:rsidRDefault="009B2212" w:rsidP="009B2212">
      <w:pPr>
        <w:spacing w:line="216" w:lineRule="auto"/>
        <w:contextualSpacing/>
        <w:textAlignment w:val="baseline"/>
        <w:rPr>
          <w:rFonts w:eastAsia="MS PGothic" w:cs="Arial"/>
          <w:color w:val="7030A0"/>
          <w:kern w:val="24"/>
          <w:lang w:eastAsia="en-GB"/>
        </w:rPr>
      </w:pPr>
      <w:r w:rsidRPr="003C38A7">
        <w:rPr>
          <w:rFonts w:eastAsia="MS PGothic" w:cs="Arial"/>
          <w:color w:val="7030A0"/>
          <w:kern w:val="24"/>
          <w:lang w:eastAsia="en-GB"/>
        </w:rPr>
        <w:t>DfE Statutory framework for the Early Years Foundation Stage (EYFS) 2017</w:t>
      </w:r>
    </w:p>
    <w:p w:rsidR="00295EE0" w:rsidRPr="007A1CC1" w:rsidRDefault="00D44773" w:rsidP="00295EE0">
      <w:pPr>
        <w:rPr>
          <w:rFonts w:cs="Arial"/>
          <w:color w:val="000000"/>
        </w:rPr>
      </w:pPr>
      <w:hyperlink r:id="rId19" w:history="1">
        <w:r w:rsidR="00295EE0" w:rsidRPr="007A1CC1">
          <w:rPr>
            <w:rStyle w:val="Hyperlink"/>
            <w:rFonts w:cs="Arial"/>
          </w:rPr>
          <w:t>https://assets.publishing.service.gov.uk/government/uploads/system/uploads/attachment_data/file/596629/EYFS_STATUTORY_FRAMEWORK_2017.pdf</w:t>
        </w:r>
      </w:hyperlink>
      <w:r w:rsidR="00295EE0" w:rsidRPr="007A1CC1">
        <w:rPr>
          <w:rFonts w:cs="Arial"/>
          <w:color w:val="000000"/>
        </w:rPr>
        <w:t xml:space="preserve"> </w:t>
      </w:r>
    </w:p>
    <w:p w:rsidR="009B2212" w:rsidRPr="009D6CC0" w:rsidRDefault="009B2212" w:rsidP="009B2212">
      <w:pPr>
        <w:rPr>
          <w:rFonts w:cs="Arial"/>
        </w:rPr>
      </w:pPr>
    </w:p>
    <w:p w:rsidR="009B2212" w:rsidRDefault="009B2212" w:rsidP="009B2212">
      <w:pPr>
        <w:rPr>
          <w:rFonts w:cs="Arial"/>
        </w:rPr>
      </w:pPr>
      <w:r>
        <w:rPr>
          <w:rFonts w:cs="Arial"/>
        </w:rPr>
        <w:t xml:space="preserve">Children Act 1989/2004 </w:t>
      </w:r>
    </w:p>
    <w:p w:rsidR="009B2212" w:rsidRPr="009D6CC0" w:rsidRDefault="00D44773" w:rsidP="009B2212">
      <w:pPr>
        <w:rPr>
          <w:color w:val="006621"/>
        </w:rPr>
      </w:pPr>
      <w:hyperlink r:id="rId20" w:history="1">
        <w:r w:rsidR="009B2212">
          <w:rPr>
            <w:rStyle w:val="Hyperlink"/>
            <w:rFonts w:cs="Arial"/>
          </w:rPr>
          <w:t>http://www.legislation.gov.uk/ukpga/2004/31/contents</w:t>
        </w:r>
      </w:hyperlink>
    </w:p>
    <w:p w:rsidR="009B2212" w:rsidRDefault="009B2212" w:rsidP="009B2212">
      <w:pPr>
        <w:jc w:val="both"/>
        <w:rPr>
          <w:rFonts w:cs="Arial"/>
        </w:rPr>
      </w:pPr>
    </w:p>
    <w:p w:rsidR="009B2212" w:rsidRDefault="009B2212" w:rsidP="009B2212">
      <w:pPr>
        <w:jc w:val="both"/>
        <w:rPr>
          <w:rFonts w:cs="Arial"/>
        </w:rPr>
      </w:pPr>
      <w:r>
        <w:rPr>
          <w:rFonts w:cs="Arial"/>
        </w:rPr>
        <w:t>Working together to safeguard children DOH (2015)</w:t>
      </w:r>
    </w:p>
    <w:p w:rsidR="009B2212" w:rsidRDefault="00D44773" w:rsidP="009B2212">
      <w:pPr>
        <w:jc w:val="both"/>
      </w:pPr>
      <w:hyperlink r:id="rId21" w:history="1">
        <w:r w:rsidR="009B2212">
          <w:rPr>
            <w:rStyle w:val="Hyperlink"/>
          </w:rPr>
          <w:t>https://www.gov.uk/government/uploads/system/uploads/attachment_data/file/419595/Working_Together_to_Safeguard_Children.pdf</w:t>
        </w:r>
      </w:hyperlink>
      <w:r w:rsidR="009B2212">
        <w:t xml:space="preserve"> </w:t>
      </w:r>
    </w:p>
    <w:p w:rsidR="009B2212" w:rsidRDefault="009B2212" w:rsidP="009B2212">
      <w:pPr>
        <w:jc w:val="both"/>
        <w:rPr>
          <w:rFonts w:cs="Arial"/>
        </w:rPr>
      </w:pPr>
      <w:r>
        <w:rPr>
          <w:rFonts w:cs="Arial"/>
        </w:rPr>
        <w:t xml:space="preserve">  </w:t>
      </w:r>
    </w:p>
    <w:p w:rsidR="009B2212" w:rsidRDefault="009B2212" w:rsidP="009B2212">
      <w:pPr>
        <w:jc w:val="both"/>
        <w:rPr>
          <w:rFonts w:cs="Arial"/>
        </w:rPr>
      </w:pPr>
      <w:r>
        <w:rPr>
          <w:rFonts w:cs="Arial"/>
        </w:rPr>
        <w:t>Middlesbrough Safeguarding Children Board Procedures</w:t>
      </w:r>
    </w:p>
    <w:p w:rsidR="009B2212" w:rsidRDefault="00D44773" w:rsidP="009B2212">
      <w:pPr>
        <w:jc w:val="both"/>
        <w:rPr>
          <w:rFonts w:ascii="Verdana" w:hAnsi="Verdana"/>
          <w:color w:val="1F497D"/>
        </w:rPr>
      </w:pPr>
      <w:hyperlink r:id="rId22" w:history="1">
        <w:r w:rsidR="009B2212" w:rsidRPr="004959E4">
          <w:rPr>
            <w:rStyle w:val="Hyperlink"/>
            <w:rFonts w:ascii="Verdana" w:hAnsi="Verdana"/>
          </w:rPr>
          <w:t>http://www.teescpp.org.uk</w:t>
        </w:r>
      </w:hyperlink>
    </w:p>
    <w:p w:rsidR="009B2212" w:rsidRDefault="009B2212" w:rsidP="009B2212">
      <w:pPr>
        <w:jc w:val="both"/>
        <w:rPr>
          <w:rFonts w:cs="Arial"/>
        </w:rPr>
      </w:pPr>
    </w:p>
    <w:p w:rsidR="009B2212" w:rsidRPr="00686E1E" w:rsidRDefault="009B2212" w:rsidP="009B2212">
      <w:pPr>
        <w:jc w:val="both"/>
        <w:rPr>
          <w:rFonts w:cs="Arial"/>
        </w:rPr>
      </w:pPr>
      <w:r w:rsidRPr="00686E1E">
        <w:rPr>
          <w:rFonts w:cs="Arial"/>
        </w:rPr>
        <w:t>CP Referral Form</w:t>
      </w:r>
    </w:p>
    <w:p w:rsidR="009B2212" w:rsidRPr="00686E1E" w:rsidRDefault="009B2212" w:rsidP="009B2212">
      <w:pPr>
        <w:rPr>
          <w:rFonts w:eastAsia="Calibri" w:cs="Arial"/>
          <w:color w:val="333333"/>
        </w:rPr>
      </w:pPr>
      <w:r w:rsidRPr="00686E1E">
        <w:rPr>
          <w:rFonts w:eastAsia="Calibri" w:cs="Arial"/>
        </w:rPr>
        <w:t>New Multi Agency Referral Form to Children’s Social Care</w:t>
      </w:r>
      <w:r w:rsidRPr="00686E1E">
        <w:rPr>
          <w:rFonts w:eastAsia="Calibri" w:cs="Arial"/>
          <w:color w:val="1F497D"/>
        </w:rPr>
        <w:t xml:space="preserve"> = </w:t>
      </w:r>
      <w:r w:rsidRPr="00686E1E">
        <w:rPr>
          <w:rFonts w:eastAsia="Calibri" w:cs="Arial"/>
          <w:color w:val="333333"/>
        </w:rPr>
        <w:t xml:space="preserve"> Click here to </w:t>
      </w:r>
      <w:hyperlink r:id="rId23" w:tgtFrame="_blank" w:tooltip="Tees Multi Agency Safer Referral Form to Children's Social Care " w:history="1">
        <w:r w:rsidRPr="00686E1E">
          <w:rPr>
            <w:rFonts w:eastAsia="Calibri" w:cs="Arial"/>
            <w:color w:val="0000FF"/>
            <w:u w:val="single"/>
          </w:rPr>
          <w:t>download the referral form</w:t>
        </w:r>
      </w:hyperlink>
      <w:r w:rsidRPr="00686E1E">
        <w:rPr>
          <w:rFonts w:eastAsia="Calibri" w:cs="Arial"/>
          <w:color w:val="333333"/>
        </w:rPr>
        <w:t xml:space="preserve"> </w:t>
      </w:r>
    </w:p>
    <w:p w:rsidR="009B2212" w:rsidRDefault="009B2212" w:rsidP="009B2212">
      <w:pPr>
        <w:rPr>
          <w:rFonts w:eastAsia="Calibri" w:cs="Arial"/>
          <w:b/>
          <w:color w:val="333333"/>
        </w:rPr>
      </w:pPr>
    </w:p>
    <w:p w:rsidR="009B2212" w:rsidRDefault="009B2212" w:rsidP="009B2212">
      <w:pPr>
        <w:rPr>
          <w:rFonts w:eastAsia="Calibri" w:cs="Arial"/>
          <w:color w:val="FF0000"/>
        </w:rPr>
      </w:pPr>
      <w:r w:rsidRPr="004961EA">
        <w:rPr>
          <w:rFonts w:eastAsia="Calibri" w:cs="Arial"/>
          <w:color w:val="333333"/>
        </w:rPr>
        <w:t>What to do if you are worr</w:t>
      </w:r>
      <w:r>
        <w:rPr>
          <w:rFonts w:eastAsia="Calibri" w:cs="Arial"/>
          <w:color w:val="333333"/>
        </w:rPr>
        <w:t xml:space="preserve">ied a child is being abused </w:t>
      </w:r>
      <w:r w:rsidRPr="00F9532D">
        <w:rPr>
          <w:rFonts w:eastAsia="Calibri" w:cs="Arial"/>
          <w:color w:val="7030A0"/>
        </w:rPr>
        <w:t>2015</w:t>
      </w:r>
      <w:r w:rsidRPr="00500016">
        <w:rPr>
          <w:rFonts w:eastAsia="Calibri" w:cs="Arial"/>
          <w:color w:val="FF0000"/>
        </w:rPr>
        <w:t xml:space="preserve"> </w:t>
      </w:r>
    </w:p>
    <w:p w:rsidR="009B2212" w:rsidRPr="00A3549B" w:rsidRDefault="00D44773" w:rsidP="009B2212">
      <w:pPr>
        <w:rPr>
          <w:rFonts w:eastAsia="Calibri" w:cs="Arial"/>
          <w:color w:val="1F497D"/>
        </w:rPr>
      </w:pPr>
      <w:hyperlink r:id="rId24" w:history="1">
        <w:r w:rsidR="009B2212" w:rsidRPr="00A3549B">
          <w:rPr>
            <w:rStyle w:val="Hyperlink"/>
            <w:rFonts w:eastAsia="Calibri" w:cs="Arial"/>
          </w:rPr>
          <w:t>https://www.gov.uk/government/uploads/system/uploads/attachment_data/file/419604/What_to_do_if_you_re_worried_a_child_is_being_abused.pdf</w:t>
        </w:r>
      </w:hyperlink>
    </w:p>
    <w:p w:rsidR="009B2212" w:rsidRDefault="009B2212" w:rsidP="009B2212">
      <w:pPr>
        <w:jc w:val="both"/>
        <w:rPr>
          <w:rFonts w:cs="Arial"/>
          <w:iCs/>
          <w:color w:val="4F81BD"/>
        </w:rPr>
      </w:pPr>
    </w:p>
    <w:p w:rsidR="009B2212" w:rsidRDefault="009B2212" w:rsidP="009B2212">
      <w:pPr>
        <w:jc w:val="both"/>
        <w:rPr>
          <w:rFonts w:cs="Arial"/>
        </w:rPr>
      </w:pPr>
      <w:r>
        <w:rPr>
          <w:rFonts w:cs="Arial"/>
        </w:rPr>
        <w:t>Data Protection Act 1998</w:t>
      </w:r>
    </w:p>
    <w:p w:rsidR="009B2212" w:rsidRDefault="00D44773" w:rsidP="009B2212">
      <w:pPr>
        <w:rPr>
          <w:rFonts w:cs="Arial"/>
        </w:rPr>
      </w:pPr>
      <w:hyperlink r:id="rId25" w:history="1">
        <w:r w:rsidR="009B2212">
          <w:rPr>
            <w:rStyle w:val="Hyperlink"/>
            <w:rFonts w:cs="Arial"/>
          </w:rPr>
          <w:t>http://www.legislation.gov.uk/ukpga/1998/29/contents</w:t>
        </w:r>
      </w:hyperlink>
    </w:p>
    <w:p w:rsidR="009B2212" w:rsidRDefault="009B2212" w:rsidP="009B2212">
      <w:pPr>
        <w:rPr>
          <w:rFonts w:cs="Arial"/>
        </w:rPr>
      </w:pPr>
    </w:p>
    <w:p w:rsidR="009B2212" w:rsidRPr="009D6CC0" w:rsidRDefault="009B2212" w:rsidP="009B2212">
      <w:pPr>
        <w:rPr>
          <w:rFonts w:cs="Arial"/>
        </w:rPr>
      </w:pPr>
      <w:r w:rsidRPr="009D6CC0">
        <w:rPr>
          <w:rFonts w:cs="Arial"/>
        </w:rPr>
        <w:t>Sexual Offences Act 2003</w:t>
      </w:r>
    </w:p>
    <w:p w:rsidR="009B2212" w:rsidRDefault="00D44773" w:rsidP="009B2212">
      <w:pPr>
        <w:jc w:val="both"/>
        <w:rPr>
          <w:rFonts w:cs="Arial"/>
        </w:rPr>
      </w:pPr>
      <w:hyperlink r:id="rId26" w:history="1">
        <w:r w:rsidR="009B2212">
          <w:rPr>
            <w:rStyle w:val="Hyperlink"/>
            <w:rFonts w:cs="Arial"/>
          </w:rPr>
          <w:t>http://www.legislation.gov.uk/ukpga/2003/42/contents</w:t>
        </w:r>
      </w:hyperlink>
    </w:p>
    <w:p w:rsidR="009B2212" w:rsidRDefault="009B2212" w:rsidP="009B2212">
      <w:pPr>
        <w:jc w:val="both"/>
        <w:rPr>
          <w:rFonts w:cs="Arial"/>
        </w:rPr>
      </w:pPr>
    </w:p>
    <w:p w:rsidR="009B2212" w:rsidRPr="009D6CC0" w:rsidRDefault="009B2212" w:rsidP="009B2212">
      <w:pPr>
        <w:jc w:val="both"/>
        <w:rPr>
          <w:rFonts w:cs="Arial"/>
        </w:rPr>
      </w:pPr>
      <w:r w:rsidRPr="009D6CC0">
        <w:rPr>
          <w:rFonts w:cs="Arial"/>
        </w:rPr>
        <w:t>Safeguarding Vulnerable Groups Act 2006</w:t>
      </w:r>
    </w:p>
    <w:p w:rsidR="009B2212" w:rsidRDefault="00D44773" w:rsidP="009B2212">
      <w:pPr>
        <w:jc w:val="both"/>
        <w:rPr>
          <w:rFonts w:cs="Arial"/>
        </w:rPr>
      </w:pPr>
      <w:hyperlink r:id="rId27" w:history="1">
        <w:r w:rsidR="009B2212">
          <w:rPr>
            <w:rStyle w:val="Hyperlink"/>
            <w:rFonts w:cs="Arial"/>
          </w:rPr>
          <w:t>http://www.legislation.gov.uk/ukpga/2006/47/contents</w:t>
        </w:r>
      </w:hyperlink>
    </w:p>
    <w:p w:rsidR="009B2212" w:rsidRDefault="009B2212" w:rsidP="009B2212">
      <w:pPr>
        <w:jc w:val="both"/>
        <w:rPr>
          <w:rFonts w:cs="Arial"/>
        </w:rPr>
      </w:pPr>
    </w:p>
    <w:p w:rsidR="009B2212" w:rsidRDefault="009B2212" w:rsidP="009B2212">
      <w:pPr>
        <w:jc w:val="both"/>
        <w:rPr>
          <w:rFonts w:cs="Arial"/>
        </w:rPr>
      </w:pPr>
      <w:r>
        <w:rPr>
          <w:rFonts w:cs="Arial"/>
        </w:rPr>
        <w:t>Freedom of Information Act 2000</w:t>
      </w:r>
    </w:p>
    <w:p w:rsidR="009B2212" w:rsidRPr="00856271" w:rsidRDefault="00D44773" w:rsidP="009B2212">
      <w:pPr>
        <w:jc w:val="both"/>
        <w:rPr>
          <w:rFonts w:cs="Arial"/>
        </w:rPr>
      </w:pPr>
      <w:hyperlink r:id="rId28" w:history="1">
        <w:r w:rsidR="009B2212">
          <w:rPr>
            <w:rStyle w:val="Hyperlink"/>
            <w:rFonts w:cs="Arial"/>
          </w:rPr>
          <w:t>http://www.legislation.gov.uk/ukpga/2000/36/pdfs/ukpga_20000036_en.pdf</w:t>
        </w:r>
      </w:hyperlink>
    </w:p>
    <w:p w:rsidR="009B2212" w:rsidRDefault="009B2212" w:rsidP="009B2212">
      <w:pPr>
        <w:jc w:val="both"/>
        <w:rPr>
          <w:rFonts w:cs="Arial"/>
        </w:rPr>
      </w:pPr>
    </w:p>
    <w:p w:rsidR="009B2212" w:rsidRPr="00856271" w:rsidRDefault="009B2212" w:rsidP="009B2212">
      <w:pPr>
        <w:jc w:val="both"/>
        <w:rPr>
          <w:rFonts w:cs="Arial"/>
        </w:rPr>
      </w:pPr>
      <w:r w:rsidRPr="00856271">
        <w:rPr>
          <w:rFonts w:cs="Arial"/>
        </w:rPr>
        <w:t>This Policy will be reviewed annually or in light of any changes in legislation and/or guidance.</w:t>
      </w:r>
    </w:p>
    <w:p w:rsidR="009B2212" w:rsidRPr="00856271" w:rsidRDefault="009B2212" w:rsidP="009B2212">
      <w:pPr>
        <w:ind w:left="360"/>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Pr="00703C6B" w:rsidRDefault="009B2212" w:rsidP="009B2212">
      <w:pPr>
        <w:jc w:val="both"/>
        <w:rPr>
          <w:rFonts w:cs="Arial"/>
          <w:color w:val="FF0000"/>
        </w:rPr>
      </w:pPr>
    </w:p>
    <w:p w:rsidR="009B2212" w:rsidRPr="00856271" w:rsidRDefault="009B2212" w:rsidP="009B2212">
      <w:pPr>
        <w:pStyle w:val="Heading7"/>
        <w:shd w:val="pct10" w:color="auto" w:fill="FFFFFF"/>
        <w:jc w:val="center"/>
        <w:rPr>
          <w:rFonts w:cs="Arial"/>
          <w:b/>
          <w:sz w:val="24"/>
          <w:szCs w:val="24"/>
        </w:rPr>
      </w:pPr>
      <w:r w:rsidRPr="00856271">
        <w:rPr>
          <w:rFonts w:cs="Arial"/>
          <w:b/>
          <w:sz w:val="24"/>
          <w:szCs w:val="24"/>
        </w:rPr>
        <w:t>Children and Young People</w:t>
      </w: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both"/>
        <w:rPr>
          <w:rFonts w:cs="Arial"/>
        </w:rPr>
      </w:pP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center"/>
        <w:rPr>
          <w:rFonts w:cs="Arial"/>
        </w:rPr>
      </w:pPr>
      <w:r>
        <w:rPr>
          <w:rFonts w:cs="Arial"/>
          <w:b/>
        </w:rPr>
        <w:t>Hemlington Hall Academy</w:t>
      </w: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both"/>
        <w:rPr>
          <w:rFonts w:cs="Arial"/>
        </w:rPr>
      </w:pPr>
    </w:p>
    <w:p w:rsidR="009B2212" w:rsidRPr="00856271" w:rsidRDefault="009B2212" w:rsidP="009B2212">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2360"/>
        <w:gridCol w:w="2194"/>
        <w:gridCol w:w="2656"/>
      </w:tblGrid>
      <w:tr w:rsidR="009B2212" w:rsidRPr="00856271" w:rsidTr="00905583">
        <w:tc>
          <w:tcPr>
            <w:tcW w:w="1806" w:type="dxa"/>
          </w:tcPr>
          <w:p w:rsidR="009B2212" w:rsidRPr="00856271" w:rsidRDefault="009B2212" w:rsidP="00905583">
            <w:pPr>
              <w:jc w:val="both"/>
              <w:rPr>
                <w:rFonts w:cs="Arial"/>
                <w:b/>
              </w:rPr>
            </w:pPr>
            <w:r w:rsidRPr="00856271">
              <w:rPr>
                <w:rFonts w:cs="Arial"/>
                <w:b/>
              </w:rPr>
              <w:t>Academic Year</w:t>
            </w:r>
          </w:p>
        </w:tc>
        <w:tc>
          <w:tcPr>
            <w:tcW w:w="2360" w:type="dxa"/>
          </w:tcPr>
          <w:p w:rsidR="009B2212" w:rsidRPr="004253CD" w:rsidRDefault="009B2212" w:rsidP="00905583">
            <w:pPr>
              <w:jc w:val="both"/>
              <w:rPr>
                <w:rFonts w:cs="Arial"/>
                <w:b/>
              </w:rPr>
            </w:pPr>
            <w:r w:rsidRPr="004253CD">
              <w:rPr>
                <w:rFonts w:cs="Arial"/>
                <w:b/>
              </w:rPr>
              <w:t>Designated</w:t>
            </w:r>
          </w:p>
          <w:p w:rsidR="009B2212" w:rsidRPr="004253CD" w:rsidRDefault="009B2212" w:rsidP="00905583">
            <w:pPr>
              <w:jc w:val="both"/>
              <w:rPr>
                <w:rFonts w:cs="Arial"/>
                <w:b/>
              </w:rPr>
            </w:pPr>
            <w:r w:rsidRPr="004253CD">
              <w:rPr>
                <w:rFonts w:cs="Arial"/>
                <w:b/>
              </w:rPr>
              <w:t>Safeguarding Lead</w:t>
            </w:r>
          </w:p>
        </w:tc>
        <w:tc>
          <w:tcPr>
            <w:tcW w:w="2194" w:type="dxa"/>
          </w:tcPr>
          <w:p w:rsidR="009B2212" w:rsidRPr="004253CD" w:rsidRDefault="009B2212" w:rsidP="00905583">
            <w:pPr>
              <w:jc w:val="both"/>
              <w:rPr>
                <w:rFonts w:cs="Arial"/>
                <w:b/>
              </w:rPr>
            </w:pPr>
            <w:r>
              <w:rPr>
                <w:rFonts w:cs="Arial"/>
                <w:b/>
              </w:rPr>
              <w:t xml:space="preserve">Deputies </w:t>
            </w:r>
          </w:p>
        </w:tc>
        <w:tc>
          <w:tcPr>
            <w:tcW w:w="2656" w:type="dxa"/>
          </w:tcPr>
          <w:p w:rsidR="009B2212" w:rsidRDefault="009B2212" w:rsidP="00905583">
            <w:pPr>
              <w:jc w:val="both"/>
              <w:rPr>
                <w:rFonts w:cs="Arial"/>
                <w:b/>
              </w:rPr>
            </w:pPr>
            <w:r>
              <w:rPr>
                <w:rFonts w:cs="Arial"/>
                <w:b/>
              </w:rPr>
              <w:t xml:space="preserve">Senior Board lead </w:t>
            </w:r>
          </w:p>
          <w:p w:rsidR="009B2212" w:rsidRPr="004253CD" w:rsidRDefault="009B2212" w:rsidP="00905583">
            <w:pPr>
              <w:jc w:val="both"/>
              <w:rPr>
                <w:rFonts w:cs="Arial"/>
                <w:b/>
              </w:rPr>
            </w:pPr>
            <w:r>
              <w:rPr>
                <w:rFonts w:cs="Arial"/>
                <w:b/>
              </w:rPr>
              <w:t xml:space="preserve">Safeguarding Governor </w:t>
            </w:r>
          </w:p>
          <w:p w:rsidR="009B2212" w:rsidRPr="004253CD" w:rsidRDefault="009B2212" w:rsidP="00905583">
            <w:pPr>
              <w:jc w:val="both"/>
              <w:rPr>
                <w:rFonts w:cs="Arial"/>
                <w:b/>
              </w:rPr>
            </w:pPr>
          </w:p>
        </w:tc>
      </w:tr>
      <w:tr w:rsidR="009B2212" w:rsidRPr="00856271" w:rsidTr="00905583">
        <w:tc>
          <w:tcPr>
            <w:tcW w:w="1806" w:type="dxa"/>
          </w:tcPr>
          <w:p w:rsidR="009B2212" w:rsidRPr="00856271" w:rsidRDefault="009B2212" w:rsidP="00905583">
            <w:pPr>
              <w:jc w:val="both"/>
              <w:rPr>
                <w:rFonts w:cs="Arial"/>
                <w:b/>
              </w:rPr>
            </w:pPr>
            <w:r>
              <w:rPr>
                <w:rFonts w:cs="Arial"/>
                <w:b/>
              </w:rPr>
              <w:t>2017-18</w:t>
            </w:r>
          </w:p>
          <w:p w:rsidR="009B2212" w:rsidRPr="00856271" w:rsidRDefault="009B2212" w:rsidP="00905583">
            <w:pPr>
              <w:jc w:val="both"/>
              <w:rPr>
                <w:rFonts w:cs="Arial"/>
                <w:b/>
              </w:rPr>
            </w:pPr>
          </w:p>
        </w:tc>
        <w:tc>
          <w:tcPr>
            <w:tcW w:w="2360" w:type="dxa"/>
          </w:tcPr>
          <w:p w:rsidR="009B2212" w:rsidRPr="00856271" w:rsidRDefault="009B2212" w:rsidP="00905583">
            <w:pPr>
              <w:jc w:val="both"/>
              <w:rPr>
                <w:rFonts w:cs="Arial"/>
                <w:b/>
              </w:rPr>
            </w:pPr>
            <w:r>
              <w:rPr>
                <w:rFonts w:cs="Arial"/>
                <w:b/>
              </w:rPr>
              <w:t>Karen Edmenson</w:t>
            </w:r>
          </w:p>
        </w:tc>
        <w:tc>
          <w:tcPr>
            <w:tcW w:w="2194" w:type="dxa"/>
          </w:tcPr>
          <w:p w:rsidR="009B2212" w:rsidRDefault="009B2212" w:rsidP="00905583">
            <w:pPr>
              <w:ind w:right="570"/>
              <w:jc w:val="both"/>
              <w:rPr>
                <w:rFonts w:cs="Arial"/>
                <w:b/>
              </w:rPr>
            </w:pPr>
            <w:r>
              <w:rPr>
                <w:rFonts w:cs="Arial"/>
                <w:b/>
              </w:rPr>
              <w:t>Peter Kirby-Bowstead</w:t>
            </w:r>
          </w:p>
          <w:p w:rsidR="009B2212" w:rsidRDefault="009B2212" w:rsidP="00905583">
            <w:pPr>
              <w:jc w:val="both"/>
              <w:rPr>
                <w:rFonts w:cs="Arial"/>
                <w:b/>
              </w:rPr>
            </w:pPr>
            <w:r>
              <w:rPr>
                <w:rFonts w:cs="Arial"/>
                <w:b/>
              </w:rPr>
              <w:t>Jill Harrison</w:t>
            </w:r>
          </w:p>
          <w:p w:rsidR="009B2212" w:rsidRDefault="009B2212" w:rsidP="00905583">
            <w:pPr>
              <w:jc w:val="both"/>
              <w:rPr>
                <w:rFonts w:cs="Arial"/>
                <w:b/>
              </w:rPr>
            </w:pPr>
            <w:r>
              <w:rPr>
                <w:rFonts w:cs="Arial"/>
                <w:b/>
              </w:rPr>
              <w:t xml:space="preserve">Joanne </w:t>
            </w:r>
            <w:r w:rsidR="00295EE0">
              <w:rPr>
                <w:rFonts w:cs="Arial"/>
                <w:b/>
              </w:rPr>
              <w:t>Norlund</w:t>
            </w:r>
          </w:p>
          <w:p w:rsidR="009B2212" w:rsidRDefault="009B2212" w:rsidP="00905583">
            <w:pPr>
              <w:jc w:val="both"/>
              <w:rPr>
                <w:rFonts w:cs="Arial"/>
                <w:b/>
              </w:rPr>
            </w:pPr>
            <w:r>
              <w:rPr>
                <w:rFonts w:cs="Arial"/>
                <w:b/>
              </w:rPr>
              <w:t>Nicola Padgett</w:t>
            </w:r>
          </w:p>
          <w:p w:rsidR="009B2212" w:rsidRDefault="009B2212" w:rsidP="00905583">
            <w:pPr>
              <w:jc w:val="both"/>
              <w:rPr>
                <w:rFonts w:cs="Arial"/>
                <w:b/>
              </w:rPr>
            </w:pPr>
            <w:r>
              <w:rPr>
                <w:rFonts w:cs="Arial"/>
                <w:b/>
              </w:rPr>
              <w:t>Joanne Knox</w:t>
            </w:r>
          </w:p>
          <w:p w:rsidR="009B2212" w:rsidRPr="00856271" w:rsidRDefault="009B2212" w:rsidP="00905583">
            <w:pPr>
              <w:jc w:val="both"/>
              <w:rPr>
                <w:rFonts w:cs="Arial"/>
                <w:b/>
              </w:rPr>
            </w:pPr>
            <w:r>
              <w:rPr>
                <w:rFonts w:cs="Arial"/>
                <w:b/>
              </w:rPr>
              <w:t>Sarah Lovatt</w:t>
            </w:r>
          </w:p>
        </w:tc>
        <w:tc>
          <w:tcPr>
            <w:tcW w:w="2656" w:type="dxa"/>
          </w:tcPr>
          <w:p w:rsidR="009B2212" w:rsidRDefault="009B2212" w:rsidP="00905583">
            <w:pPr>
              <w:jc w:val="both"/>
              <w:rPr>
                <w:rFonts w:cs="Arial"/>
                <w:b/>
              </w:rPr>
            </w:pPr>
            <w:r>
              <w:rPr>
                <w:rFonts w:cs="Arial"/>
                <w:b/>
              </w:rPr>
              <w:t>Dave Elliott</w:t>
            </w:r>
          </w:p>
          <w:p w:rsidR="009B2212" w:rsidRDefault="009B2212" w:rsidP="00905583">
            <w:pPr>
              <w:jc w:val="both"/>
              <w:rPr>
                <w:rFonts w:cs="Arial"/>
                <w:b/>
              </w:rPr>
            </w:pPr>
          </w:p>
          <w:p w:rsidR="009B2212" w:rsidRDefault="009B2212" w:rsidP="00905583">
            <w:pPr>
              <w:jc w:val="both"/>
              <w:rPr>
                <w:rFonts w:cs="Arial"/>
                <w:b/>
              </w:rPr>
            </w:pPr>
            <w:r>
              <w:rPr>
                <w:rFonts w:cs="Arial"/>
                <w:b/>
              </w:rPr>
              <w:t xml:space="preserve">Deputy Gov: </w:t>
            </w:r>
          </w:p>
          <w:p w:rsidR="009B2212" w:rsidRPr="00856271" w:rsidRDefault="009B2212" w:rsidP="00905583">
            <w:pPr>
              <w:jc w:val="both"/>
              <w:rPr>
                <w:rFonts w:cs="Arial"/>
                <w:b/>
              </w:rPr>
            </w:pPr>
            <w:r>
              <w:rPr>
                <w:rFonts w:cs="Arial"/>
                <w:b/>
              </w:rPr>
              <w:t>Kay Braithwaite</w:t>
            </w:r>
          </w:p>
        </w:tc>
      </w:tr>
    </w:tbl>
    <w:p w:rsidR="009B2212" w:rsidRPr="00856271" w:rsidRDefault="009B2212" w:rsidP="009B2212">
      <w:pPr>
        <w:jc w:val="both"/>
        <w:rPr>
          <w:rFonts w:cs="Arial"/>
          <w:b/>
        </w:rPr>
      </w:pPr>
    </w:p>
    <w:p w:rsidR="009B2212" w:rsidRPr="00856271" w:rsidRDefault="009B2212" w:rsidP="009B2212">
      <w:pPr>
        <w:jc w:val="both"/>
        <w:rPr>
          <w:rFonts w:cs="Arial"/>
          <w:b/>
        </w:rPr>
      </w:pPr>
    </w:p>
    <w:tbl>
      <w:tblPr>
        <w:tblW w:w="9889" w:type="dxa"/>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4961"/>
        <w:gridCol w:w="2977"/>
      </w:tblGrid>
      <w:tr w:rsidR="009B2212" w:rsidRPr="00856271" w:rsidTr="00905583">
        <w:tc>
          <w:tcPr>
            <w:tcW w:w="1951"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Review Date</w:t>
            </w:r>
          </w:p>
        </w:tc>
        <w:tc>
          <w:tcPr>
            <w:tcW w:w="4961"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Changes made</w:t>
            </w:r>
          </w:p>
        </w:tc>
        <w:tc>
          <w:tcPr>
            <w:tcW w:w="2977"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 xml:space="preserve">Ratification Date by Governing Body </w:t>
            </w:r>
          </w:p>
        </w:tc>
      </w:tr>
      <w:tr w:rsidR="009B2212" w:rsidRPr="00856271" w:rsidTr="00905583">
        <w:tc>
          <w:tcPr>
            <w:tcW w:w="1951" w:type="dxa"/>
            <w:tcBorders>
              <w:top w:val="single" w:sz="4" w:space="0" w:color="auto"/>
              <w:left w:val="single" w:sz="4" w:space="0" w:color="auto"/>
              <w:bottom w:val="single" w:sz="4" w:space="0" w:color="auto"/>
              <w:right w:val="single" w:sz="4" w:space="0" w:color="auto"/>
            </w:tcBorders>
          </w:tcPr>
          <w:p w:rsidR="009B2212" w:rsidRPr="00856271" w:rsidRDefault="00295EE0" w:rsidP="00905583">
            <w:pPr>
              <w:jc w:val="both"/>
              <w:rPr>
                <w:rFonts w:cs="Arial"/>
                <w:b/>
              </w:rPr>
            </w:pPr>
            <w:r>
              <w:rPr>
                <w:rFonts w:cs="Arial"/>
                <w:b/>
              </w:rPr>
              <w:t>3</w:t>
            </w:r>
            <w:r w:rsidRPr="00295EE0">
              <w:rPr>
                <w:rFonts w:cs="Arial"/>
                <w:b/>
                <w:vertAlign w:val="superscript"/>
              </w:rPr>
              <w:t>rd</w:t>
            </w:r>
            <w:r>
              <w:rPr>
                <w:rFonts w:cs="Arial"/>
                <w:b/>
              </w:rPr>
              <w:t xml:space="preserve"> September 2018</w:t>
            </w:r>
          </w:p>
          <w:p w:rsidR="009B2212" w:rsidRPr="00856271" w:rsidRDefault="009B2212" w:rsidP="00905583">
            <w:pPr>
              <w:jc w:val="both"/>
              <w:rPr>
                <w:rFonts w:cs="Arial"/>
                <w:b/>
              </w:rPr>
            </w:pPr>
          </w:p>
        </w:tc>
        <w:tc>
          <w:tcPr>
            <w:tcW w:w="496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r>
              <w:rPr>
                <w:rFonts w:cs="Arial"/>
                <w:b/>
              </w:rPr>
              <w:t>K.Edmenson – in line with update from Safeguarding First and own in-school amendments.</w:t>
            </w:r>
          </w:p>
        </w:tc>
        <w:tc>
          <w:tcPr>
            <w:tcW w:w="2977" w:type="dxa"/>
            <w:tcBorders>
              <w:top w:val="single" w:sz="4" w:space="0" w:color="auto"/>
              <w:left w:val="single" w:sz="4" w:space="0" w:color="auto"/>
              <w:bottom w:val="single" w:sz="4" w:space="0" w:color="auto"/>
              <w:right w:val="single" w:sz="4" w:space="0" w:color="auto"/>
            </w:tcBorders>
          </w:tcPr>
          <w:p w:rsidR="009B2212" w:rsidRPr="00856271" w:rsidRDefault="00295EE0" w:rsidP="00295EE0">
            <w:pPr>
              <w:jc w:val="both"/>
              <w:rPr>
                <w:rFonts w:cs="Arial"/>
                <w:b/>
              </w:rPr>
            </w:pPr>
            <w:r>
              <w:rPr>
                <w:rFonts w:cs="Arial"/>
                <w:b/>
              </w:rPr>
              <w:t>1</w:t>
            </w:r>
            <w:r w:rsidRPr="00295EE0">
              <w:rPr>
                <w:rFonts w:cs="Arial"/>
                <w:b/>
                <w:vertAlign w:val="superscript"/>
              </w:rPr>
              <w:t>st</w:t>
            </w:r>
            <w:r>
              <w:rPr>
                <w:rFonts w:cs="Arial"/>
                <w:b/>
              </w:rPr>
              <w:t xml:space="preserve"> October 2018</w:t>
            </w:r>
          </w:p>
        </w:tc>
      </w:tr>
      <w:tr w:rsidR="009B2212" w:rsidRPr="00856271" w:rsidTr="00905583">
        <w:tc>
          <w:tcPr>
            <w:tcW w:w="195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p w:rsidR="009B2212" w:rsidRPr="00856271" w:rsidRDefault="009B2212" w:rsidP="00905583">
            <w:pPr>
              <w:jc w:val="both"/>
              <w:rPr>
                <w:rFonts w:cs="Arial"/>
                <w:b/>
              </w:rPr>
            </w:pPr>
          </w:p>
        </w:tc>
        <w:tc>
          <w:tcPr>
            <w:tcW w:w="496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tc>
        <w:tc>
          <w:tcPr>
            <w:tcW w:w="2977"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tc>
      </w:tr>
    </w:tbl>
    <w:p w:rsidR="0049705F" w:rsidRDefault="0049705F" w:rsidP="009B2212"/>
    <w:p w:rsidR="009B2212" w:rsidRDefault="009B2212" w:rsidP="009B2212"/>
    <w:p w:rsidR="009B2212" w:rsidRDefault="009B2212" w:rsidP="009B2212"/>
    <w:p w:rsidR="009B2212" w:rsidRDefault="009B2212" w:rsidP="009B2212"/>
    <w:p w:rsidR="009B2212" w:rsidRDefault="009B2212" w:rsidP="009B2212">
      <w:pPr>
        <w:jc w:val="both"/>
        <w:rPr>
          <w:rFonts w:cs="Arial"/>
        </w:rPr>
      </w:pPr>
      <w:r>
        <w:rPr>
          <w:rFonts w:cs="Arial"/>
        </w:rPr>
        <w:t>HT Signature:……………………………..    CoG Signature:……………………………...</w:t>
      </w:r>
    </w:p>
    <w:p w:rsidR="009B2212" w:rsidRDefault="009B2212" w:rsidP="009B2212"/>
    <w:p w:rsidR="009B2212" w:rsidRDefault="009B2212" w:rsidP="009B2212"/>
    <w:p w:rsidR="00295EE0" w:rsidRPr="00295EE0" w:rsidRDefault="00295EE0" w:rsidP="00295EE0">
      <w:pPr>
        <w:jc w:val="center"/>
        <w:rPr>
          <w:rFonts w:cs="Arial"/>
          <w:b/>
          <w:u w:val="single"/>
        </w:rPr>
      </w:pPr>
      <w:r w:rsidRPr="00295EE0">
        <w:rPr>
          <w:rFonts w:cs="Arial"/>
          <w:b/>
          <w:u w:val="single"/>
        </w:rPr>
        <w:t>Appendix 1</w:t>
      </w:r>
    </w:p>
    <w:p w:rsidR="00295EE0" w:rsidRPr="005F12FB" w:rsidRDefault="00295EE0" w:rsidP="00295EE0">
      <w:pPr>
        <w:jc w:val="center"/>
        <w:rPr>
          <w:rFonts w:cs="Arial"/>
          <w:color w:val="7030A0"/>
          <w:sz w:val="22"/>
          <w:u w:val="single"/>
        </w:rPr>
      </w:pPr>
    </w:p>
    <w:p w:rsidR="00295EE0" w:rsidRDefault="00295EE0" w:rsidP="00295EE0"/>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5413"/>
        <w:gridCol w:w="2116"/>
      </w:tblGrid>
      <w:tr w:rsidR="00295EE0" w:rsidRPr="002362EF" w:rsidTr="003823B5">
        <w:tc>
          <w:tcPr>
            <w:tcW w:w="1696" w:type="dxa"/>
            <w:shd w:val="clear" w:color="auto" w:fill="auto"/>
          </w:tcPr>
          <w:p w:rsidR="00295EE0" w:rsidRPr="002362EF" w:rsidRDefault="00295EE0" w:rsidP="003823B5">
            <w:pPr>
              <w:rPr>
                <w:rFonts w:eastAsia="Calibri" w:cs="Arial"/>
                <w:b/>
                <w:sz w:val="22"/>
                <w:szCs w:val="22"/>
              </w:rPr>
            </w:pPr>
            <w:r w:rsidRPr="002362EF">
              <w:rPr>
                <w:rFonts w:eastAsia="Calibri" w:cs="Arial"/>
                <w:b/>
                <w:sz w:val="22"/>
                <w:szCs w:val="22"/>
              </w:rPr>
              <w:t>Abuse or Safeguarding Issue</w:t>
            </w:r>
          </w:p>
        </w:tc>
        <w:tc>
          <w:tcPr>
            <w:tcW w:w="5103" w:type="dxa"/>
            <w:shd w:val="clear" w:color="auto" w:fill="auto"/>
          </w:tcPr>
          <w:p w:rsidR="00295EE0" w:rsidRPr="002362EF" w:rsidRDefault="00295EE0" w:rsidP="003823B5">
            <w:pPr>
              <w:rPr>
                <w:rFonts w:eastAsia="Calibri" w:cs="Arial"/>
                <w:b/>
                <w:sz w:val="22"/>
                <w:szCs w:val="22"/>
              </w:rPr>
            </w:pPr>
            <w:r w:rsidRPr="002362EF">
              <w:rPr>
                <w:rFonts w:eastAsia="Calibri" w:cs="Arial"/>
                <w:b/>
                <w:sz w:val="22"/>
                <w:szCs w:val="22"/>
              </w:rPr>
              <w:t>Link to Guidance/Advice</w:t>
            </w:r>
          </w:p>
        </w:tc>
        <w:tc>
          <w:tcPr>
            <w:tcW w:w="2410" w:type="dxa"/>
            <w:shd w:val="clear" w:color="auto" w:fill="auto"/>
          </w:tcPr>
          <w:p w:rsidR="00295EE0" w:rsidRPr="002362EF" w:rsidRDefault="00295EE0" w:rsidP="003823B5">
            <w:pPr>
              <w:rPr>
                <w:rFonts w:eastAsia="Calibri" w:cs="Arial"/>
                <w:b/>
                <w:sz w:val="22"/>
                <w:szCs w:val="22"/>
              </w:rPr>
            </w:pPr>
            <w:r w:rsidRPr="002362EF">
              <w:rPr>
                <w:rFonts w:eastAsia="Calibri" w:cs="Arial"/>
                <w:b/>
                <w:sz w:val="22"/>
                <w:szCs w:val="22"/>
              </w:rPr>
              <w:t>Source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Abuse</w:t>
            </w:r>
          </w:p>
        </w:tc>
        <w:tc>
          <w:tcPr>
            <w:tcW w:w="5103" w:type="dxa"/>
            <w:shd w:val="clear" w:color="auto" w:fill="auto"/>
          </w:tcPr>
          <w:p w:rsidR="00295EE0" w:rsidRPr="002362EF" w:rsidRDefault="00D44773" w:rsidP="003823B5">
            <w:pPr>
              <w:rPr>
                <w:rFonts w:eastAsia="Calibri" w:cs="Arial"/>
                <w:sz w:val="22"/>
                <w:szCs w:val="22"/>
              </w:rPr>
            </w:pPr>
            <w:hyperlink r:id="rId29" w:history="1">
              <w:r w:rsidR="00295EE0" w:rsidRPr="002362EF">
                <w:rPr>
                  <w:rStyle w:val="Hyperlink"/>
                  <w:rFonts w:eastAsia="Calibri" w:cs="Arial"/>
                  <w:sz w:val="22"/>
                  <w:szCs w:val="22"/>
                </w:rPr>
                <w:t>What to do if you’re worried a child is being abused</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0" w:history="1">
              <w:r w:rsidR="00295EE0" w:rsidRPr="002362EF">
                <w:rPr>
                  <w:rStyle w:val="Hyperlink"/>
                  <w:rFonts w:eastAsia="Calibri" w:cs="Arial"/>
                  <w:sz w:val="22"/>
                  <w:szCs w:val="22"/>
                </w:rPr>
                <w:t>Domestic abuse: Various Information/Guidance</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1" w:history="1">
              <w:r w:rsidR="00295EE0" w:rsidRPr="002362EF">
                <w:rPr>
                  <w:rStyle w:val="Hyperlink"/>
                  <w:rFonts w:eastAsia="Calibri" w:cs="Arial"/>
                  <w:sz w:val="22"/>
                  <w:szCs w:val="22"/>
                </w:rPr>
                <w:t>Faith based abuse: National Action Plan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2" w:history="1">
              <w:r w:rsidR="00295EE0" w:rsidRPr="002362EF">
                <w:rPr>
                  <w:rStyle w:val="Hyperlink"/>
                  <w:rFonts w:eastAsia="Calibri" w:cs="Arial"/>
                  <w:sz w:val="22"/>
                  <w:szCs w:val="22"/>
                </w:rPr>
                <w:t>Relationship Abuse: Disrespect Nobody</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Website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Bullying</w:t>
            </w:r>
          </w:p>
        </w:tc>
        <w:tc>
          <w:tcPr>
            <w:tcW w:w="5103" w:type="dxa"/>
            <w:shd w:val="clear" w:color="auto" w:fill="auto"/>
          </w:tcPr>
          <w:p w:rsidR="00295EE0" w:rsidRPr="002362EF" w:rsidRDefault="00D44773" w:rsidP="003823B5">
            <w:pPr>
              <w:rPr>
                <w:rFonts w:eastAsia="Calibri" w:cs="Arial"/>
                <w:sz w:val="22"/>
                <w:szCs w:val="22"/>
              </w:rPr>
            </w:pPr>
            <w:hyperlink r:id="rId33" w:history="1">
              <w:r w:rsidR="00295EE0" w:rsidRPr="002362EF">
                <w:rPr>
                  <w:rStyle w:val="Hyperlink"/>
                  <w:rFonts w:eastAsia="Calibri" w:cs="Arial"/>
                  <w:sz w:val="22"/>
                  <w:szCs w:val="22"/>
                </w:rPr>
                <w:t>Preventing bullying, including cyberbullying</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Children and the courts</w:t>
            </w:r>
          </w:p>
        </w:tc>
        <w:tc>
          <w:tcPr>
            <w:tcW w:w="5103" w:type="dxa"/>
            <w:shd w:val="clear" w:color="auto" w:fill="auto"/>
          </w:tcPr>
          <w:p w:rsidR="00295EE0" w:rsidRPr="002362EF" w:rsidRDefault="00D44773" w:rsidP="003823B5">
            <w:pPr>
              <w:rPr>
                <w:rFonts w:eastAsia="Calibri" w:cs="Arial"/>
                <w:sz w:val="22"/>
                <w:szCs w:val="22"/>
              </w:rPr>
            </w:pPr>
            <w:hyperlink r:id="rId34" w:history="1">
              <w:r w:rsidR="00295EE0" w:rsidRPr="002362EF">
                <w:rPr>
                  <w:rStyle w:val="Hyperlink"/>
                  <w:rFonts w:eastAsia="Calibri" w:cs="Arial"/>
                  <w:sz w:val="22"/>
                  <w:szCs w:val="22"/>
                </w:rPr>
                <w:t>Advice for 5-11 year olds witnesses in criminal courts</w:t>
              </w:r>
            </w:hyperlink>
            <w:r w:rsidR="00295EE0" w:rsidRPr="002362EF">
              <w:rPr>
                <w:rFonts w:eastAsia="Calibri" w:cs="Arial"/>
                <w:sz w:val="22"/>
                <w:szCs w:val="22"/>
              </w:rPr>
              <w:t xml:space="preserve"> </w:t>
            </w:r>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MoJ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5" w:history="1">
              <w:r w:rsidR="00295EE0" w:rsidRPr="002362EF">
                <w:rPr>
                  <w:rStyle w:val="Hyperlink"/>
                  <w:rFonts w:eastAsia="Calibri" w:cs="Arial"/>
                  <w:sz w:val="22"/>
                  <w:szCs w:val="22"/>
                </w:rPr>
                <w:t>Advice for 12-17 year olds witnesses in criminal courts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MoJ Advice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Children missing from education, home or care</w:t>
            </w:r>
          </w:p>
        </w:tc>
        <w:tc>
          <w:tcPr>
            <w:tcW w:w="5103" w:type="dxa"/>
            <w:shd w:val="clear" w:color="auto" w:fill="auto"/>
          </w:tcPr>
          <w:p w:rsidR="00295EE0" w:rsidRPr="002362EF" w:rsidRDefault="00D44773" w:rsidP="003823B5">
            <w:pPr>
              <w:rPr>
                <w:rFonts w:eastAsia="Calibri" w:cs="Arial"/>
                <w:sz w:val="22"/>
                <w:szCs w:val="22"/>
              </w:rPr>
            </w:pPr>
            <w:hyperlink r:id="rId36" w:history="1">
              <w:r w:rsidR="00295EE0" w:rsidRPr="002362EF">
                <w:rPr>
                  <w:rStyle w:val="Hyperlink"/>
                  <w:rFonts w:eastAsia="Calibri" w:cs="Arial"/>
                  <w:sz w:val="22"/>
                  <w:szCs w:val="22"/>
                </w:rPr>
                <w:t>Children missing education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Statutory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7" w:history="1">
              <w:r w:rsidR="00295EE0" w:rsidRPr="002362EF">
                <w:rPr>
                  <w:rStyle w:val="Hyperlink"/>
                  <w:rFonts w:eastAsia="Calibri" w:cs="Arial"/>
                  <w:sz w:val="22"/>
                  <w:szCs w:val="22"/>
                </w:rPr>
                <w:t>Child missing from home or care</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Statutory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38" w:history="1">
              <w:r w:rsidR="00295EE0" w:rsidRPr="002362EF">
                <w:rPr>
                  <w:rStyle w:val="Hyperlink"/>
                  <w:rFonts w:eastAsia="Calibri" w:cs="Arial"/>
                  <w:sz w:val="22"/>
                  <w:szCs w:val="22"/>
                </w:rPr>
                <w:t>Children and adults missing strategy</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Strategy</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Children with family members in prison</w:t>
            </w:r>
          </w:p>
        </w:tc>
        <w:tc>
          <w:tcPr>
            <w:tcW w:w="5103" w:type="dxa"/>
            <w:shd w:val="clear" w:color="auto" w:fill="auto"/>
          </w:tcPr>
          <w:p w:rsidR="00295EE0" w:rsidRPr="002362EF" w:rsidRDefault="00D44773" w:rsidP="003823B5">
            <w:pPr>
              <w:rPr>
                <w:rFonts w:eastAsia="Calibri" w:cs="Arial"/>
                <w:sz w:val="22"/>
                <w:szCs w:val="22"/>
              </w:rPr>
            </w:pPr>
            <w:hyperlink r:id="rId39" w:history="1">
              <w:r w:rsidR="00295EE0" w:rsidRPr="002362EF">
                <w:rPr>
                  <w:rStyle w:val="Hyperlink"/>
                  <w:rFonts w:eastAsia="Calibri" w:cs="Arial"/>
                  <w:sz w:val="22"/>
                  <w:szCs w:val="22"/>
                </w:rPr>
                <w:t>National information centre on Children of Offenders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Barnardo’s in partnership with Her Majesty’s Prison and Probation Service (HMPPS) Advice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Child Exploitation</w:t>
            </w:r>
          </w:p>
        </w:tc>
        <w:tc>
          <w:tcPr>
            <w:tcW w:w="5103" w:type="dxa"/>
            <w:shd w:val="clear" w:color="auto" w:fill="auto"/>
          </w:tcPr>
          <w:p w:rsidR="00295EE0" w:rsidRPr="002362EF" w:rsidRDefault="00D44773" w:rsidP="003823B5">
            <w:pPr>
              <w:rPr>
                <w:rFonts w:eastAsia="Calibri" w:cs="Arial"/>
                <w:sz w:val="22"/>
                <w:szCs w:val="22"/>
              </w:rPr>
            </w:pPr>
            <w:hyperlink r:id="rId40" w:history="1">
              <w:r w:rsidR="00295EE0" w:rsidRPr="002362EF">
                <w:rPr>
                  <w:rStyle w:val="Hyperlink"/>
                  <w:rFonts w:eastAsia="Calibri" w:cs="Arial"/>
                  <w:sz w:val="22"/>
                  <w:szCs w:val="22"/>
                </w:rPr>
                <w:t>County Lines: Criminal exploitation of children and vulnerable adults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1" w:history="1">
              <w:r w:rsidR="00295EE0" w:rsidRPr="002362EF">
                <w:rPr>
                  <w:rStyle w:val="Hyperlink"/>
                  <w:rFonts w:eastAsia="Calibri" w:cs="Arial"/>
                  <w:sz w:val="22"/>
                  <w:szCs w:val="22"/>
                </w:rPr>
                <w:t>Child sexual exploitation: Guide for practitioners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2" w:history="1">
              <w:r w:rsidR="00295EE0" w:rsidRPr="002362EF">
                <w:rPr>
                  <w:rStyle w:val="Hyperlink"/>
                  <w:rFonts w:eastAsia="Calibri" w:cs="Arial"/>
                  <w:sz w:val="22"/>
                  <w:szCs w:val="22"/>
                </w:rPr>
                <w:t>Trafficking: Safeguarding children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&amp; HO Guidance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Drugs</w:t>
            </w:r>
          </w:p>
        </w:tc>
        <w:tc>
          <w:tcPr>
            <w:tcW w:w="5103" w:type="dxa"/>
            <w:shd w:val="clear" w:color="auto" w:fill="auto"/>
          </w:tcPr>
          <w:p w:rsidR="00295EE0" w:rsidRPr="002362EF" w:rsidRDefault="00D44773" w:rsidP="003823B5">
            <w:pPr>
              <w:rPr>
                <w:rFonts w:eastAsia="Calibri" w:cs="Arial"/>
                <w:sz w:val="22"/>
                <w:szCs w:val="22"/>
              </w:rPr>
            </w:pPr>
            <w:hyperlink r:id="rId43" w:history="1">
              <w:r w:rsidR="00295EE0" w:rsidRPr="002362EF">
                <w:rPr>
                  <w:rStyle w:val="Hyperlink"/>
                  <w:rFonts w:eastAsia="Calibri" w:cs="Arial"/>
                  <w:sz w:val="22"/>
                  <w:szCs w:val="22"/>
                </w:rPr>
                <w:t>Drugs: Advice for schools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&amp; ACPO Advice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4" w:history="1">
              <w:r w:rsidR="00295EE0" w:rsidRPr="002362EF">
                <w:rPr>
                  <w:rStyle w:val="Hyperlink"/>
                  <w:rFonts w:eastAsia="Calibri" w:cs="Arial"/>
                  <w:sz w:val="22"/>
                  <w:szCs w:val="22"/>
                </w:rPr>
                <w:t>Drug strategy 2017</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Strategy</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5" w:history="1">
              <w:r w:rsidR="00295EE0" w:rsidRPr="002362EF">
                <w:rPr>
                  <w:rStyle w:val="Hyperlink"/>
                  <w:rFonts w:eastAsia="Calibri" w:cs="Arial"/>
                  <w:sz w:val="22"/>
                  <w:szCs w:val="22"/>
                </w:rPr>
                <w:t>Information and advice on drugs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Talk to Frank Website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6" w:history="1">
              <w:r w:rsidR="00295EE0" w:rsidRPr="002362EF">
                <w:rPr>
                  <w:rStyle w:val="Hyperlink"/>
                  <w:rFonts w:eastAsia="Calibri" w:cs="Arial"/>
                  <w:sz w:val="22"/>
                  <w:szCs w:val="22"/>
                </w:rPr>
                <w:t>ADEPIS platform sharing information and resources for schools: Covering drug (&amp; alcohol) prevention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Website developed by Mentor UK</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‘Honour Based Violence’</w:t>
            </w:r>
          </w:p>
          <w:p w:rsidR="00295EE0" w:rsidRPr="002362EF" w:rsidRDefault="00295EE0" w:rsidP="003823B5">
            <w:pPr>
              <w:rPr>
                <w:rFonts w:eastAsia="Calibri" w:cs="Arial"/>
                <w:sz w:val="22"/>
                <w:szCs w:val="22"/>
              </w:rPr>
            </w:pPr>
          </w:p>
          <w:p w:rsidR="00295EE0" w:rsidRPr="002362EF" w:rsidRDefault="00295EE0" w:rsidP="003823B5">
            <w:pPr>
              <w:rPr>
                <w:rFonts w:eastAsia="Calibri" w:cs="Arial"/>
                <w:sz w:val="22"/>
                <w:szCs w:val="22"/>
              </w:rPr>
            </w:pPr>
            <w:r w:rsidRPr="002362EF">
              <w:rPr>
                <w:rFonts w:eastAsia="Calibri" w:cs="Arial"/>
                <w:sz w:val="22"/>
                <w:szCs w:val="22"/>
              </w:rPr>
              <w:t>(so called)</w:t>
            </w:r>
          </w:p>
        </w:tc>
        <w:tc>
          <w:tcPr>
            <w:tcW w:w="5103" w:type="dxa"/>
            <w:shd w:val="clear" w:color="auto" w:fill="auto"/>
          </w:tcPr>
          <w:p w:rsidR="00295EE0" w:rsidRPr="002362EF" w:rsidRDefault="00D44773" w:rsidP="003823B5">
            <w:pPr>
              <w:rPr>
                <w:rFonts w:eastAsia="Calibri" w:cs="Arial"/>
                <w:sz w:val="22"/>
                <w:szCs w:val="22"/>
              </w:rPr>
            </w:pPr>
            <w:hyperlink r:id="rId47" w:history="1">
              <w:r w:rsidR="00295EE0" w:rsidRPr="002362EF">
                <w:rPr>
                  <w:rStyle w:val="Hyperlink"/>
                  <w:rFonts w:eastAsia="Calibri" w:cs="Arial"/>
                  <w:sz w:val="22"/>
                  <w:szCs w:val="22"/>
                </w:rPr>
                <w:t>Female genital mutilation: Information and resources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8" w:history="1">
              <w:r w:rsidR="00295EE0" w:rsidRPr="002362EF">
                <w:rPr>
                  <w:rStyle w:val="Hyperlink"/>
                  <w:rFonts w:eastAsia="Calibri" w:cs="Arial"/>
                  <w:sz w:val="22"/>
                  <w:szCs w:val="22"/>
                </w:rPr>
                <w:t>Female genital mutilation: Multi agency statutory guidance</w:t>
              </w:r>
            </w:hyperlink>
            <w:r w:rsidR="00295EE0" w:rsidRPr="002362EF">
              <w:rPr>
                <w:rFonts w:eastAsia="Calibri" w:cs="Arial"/>
                <w:sz w:val="22"/>
                <w:szCs w:val="22"/>
              </w:rPr>
              <w:t xml:space="preserve"> </w:t>
            </w:r>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DH and HO Statutory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49" w:history="1">
              <w:r w:rsidR="00295EE0" w:rsidRPr="002362EF">
                <w:rPr>
                  <w:rStyle w:val="Hyperlink"/>
                  <w:rFonts w:eastAsia="Calibri" w:cs="Arial"/>
                  <w:sz w:val="22"/>
                  <w:szCs w:val="22"/>
                </w:rPr>
                <w:t>Forced marriage: Information and practice guidelines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Foreign Commonwealth Office and Home Office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lastRenderedPageBreak/>
              <w:t>Health and Well-being</w:t>
            </w:r>
          </w:p>
        </w:tc>
        <w:tc>
          <w:tcPr>
            <w:tcW w:w="5103" w:type="dxa"/>
            <w:shd w:val="clear" w:color="auto" w:fill="auto"/>
          </w:tcPr>
          <w:p w:rsidR="00295EE0" w:rsidRPr="002362EF" w:rsidRDefault="00D44773" w:rsidP="003823B5">
            <w:pPr>
              <w:rPr>
                <w:rFonts w:eastAsia="Calibri" w:cs="Arial"/>
                <w:sz w:val="22"/>
                <w:szCs w:val="22"/>
              </w:rPr>
            </w:pPr>
            <w:hyperlink r:id="rId50" w:history="1">
              <w:r w:rsidR="00295EE0" w:rsidRPr="002362EF">
                <w:rPr>
                  <w:rStyle w:val="Hyperlink"/>
                  <w:rFonts w:eastAsia="Calibri" w:cs="Arial"/>
                  <w:sz w:val="22"/>
                  <w:szCs w:val="22"/>
                </w:rPr>
                <w:t>Fabricated or induced illness: Safeguarding children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DH and Home Office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51" w:history="1">
              <w:r w:rsidR="00295EE0" w:rsidRPr="002362EF">
                <w:rPr>
                  <w:rStyle w:val="Hyperlink"/>
                  <w:rFonts w:eastAsia="Calibri" w:cs="Arial"/>
                  <w:sz w:val="22"/>
                  <w:szCs w:val="22"/>
                </w:rPr>
                <w:t>Rise Above:  Free PSHE resources on health, wellbeing and resilience</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Public Health England Resources</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52" w:history="1">
              <w:r w:rsidR="00295EE0" w:rsidRPr="002362EF">
                <w:rPr>
                  <w:rStyle w:val="Hyperlink"/>
                  <w:rFonts w:eastAsia="Calibri" w:cs="Arial"/>
                  <w:sz w:val="22"/>
                  <w:szCs w:val="22"/>
                </w:rPr>
                <w:t>Medical conditions: Supporting pupils at school</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Statutory Guidance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53" w:history="1">
              <w:r w:rsidR="00295EE0" w:rsidRPr="002362EF">
                <w:rPr>
                  <w:rStyle w:val="Hyperlink"/>
                  <w:rFonts w:eastAsia="Calibri" w:cs="Arial"/>
                  <w:sz w:val="22"/>
                  <w:szCs w:val="22"/>
                </w:rPr>
                <w:t>Mental health and behaviour</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Homelessness</w:t>
            </w:r>
          </w:p>
        </w:tc>
        <w:tc>
          <w:tcPr>
            <w:tcW w:w="5103" w:type="dxa"/>
            <w:shd w:val="clear" w:color="auto" w:fill="auto"/>
          </w:tcPr>
          <w:p w:rsidR="00295EE0" w:rsidRPr="002362EF" w:rsidRDefault="00D44773" w:rsidP="003823B5">
            <w:pPr>
              <w:rPr>
                <w:rFonts w:eastAsia="Calibri" w:cs="Arial"/>
                <w:sz w:val="22"/>
                <w:szCs w:val="22"/>
              </w:rPr>
            </w:pPr>
            <w:hyperlink r:id="rId54" w:history="1">
              <w:r w:rsidR="00295EE0" w:rsidRPr="002362EF">
                <w:rPr>
                  <w:rStyle w:val="Hyperlink"/>
                  <w:rFonts w:eastAsia="Calibri" w:cs="Arial"/>
                  <w:sz w:val="22"/>
                  <w:szCs w:val="22"/>
                </w:rPr>
                <w:t>Homelessness: How local authorities should exercise their functions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HCLG</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Online</w:t>
            </w:r>
          </w:p>
        </w:tc>
        <w:tc>
          <w:tcPr>
            <w:tcW w:w="5103" w:type="dxa"/>
            <w:shd w:val="clear" w:color="auto" w:fill="auto"/>
          </w:tcPr>
          <w:p w:rsidR="00295EE0" w:rsidRPr="002362EF" w:rsidRDefault="00D44773" w:rsidP="003823B5">
            <w:pPr>
              <w:rPr>
                <w:rFonts w:eastAsia="Calibri" w:cs="Arial"/>
                <w:sz w:val="22"/>
                <w:szCs w:val="22"/>
              </w:rPr>
            </w:pPr>
            <w:hyperlink r:id="rId55" w:history="1">
              <w:r w:rsidR="00295EE0" w:rsidRPr="002362EF">
                <w:rPr>
                  <w:rStyle w:val="Hyperlink"/>
                  <w:rFonts w:eastAsia="Calibri" w:cs="Arial"/>
                  <w:sz w:val="22"/>
                  <w:szCs w:val="22"/>
                </w:rPr>
                <w:t>Sexting: Responding to incidents and safeguarding children</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UK Council for Child Internet Safety</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Private Fostering</w:t>
            </w:r>
          </w:p>
        </w:tc>
        <w:tc>
          <w:tcPr>
            <w:tcW w:w="5103" w:type="dxa"/>
            <w:shd w:val="clear" w:color="auto" w:fill="auto"/>
          </w:tcPr>
          <w:p w:rsidR="00295EE0" w:rsidRPr="002362EF" w:rsidRDefault="00D44773" w:rsidP="003823B5">
            <w:pPr>
              <w:rPr>
                <w:rFonts w:eastAsia="Calibri" w:cs="Arial"/>
                <w:sz w:val="22"/>
                <w:szCs w:val="22"/>
              </w:rPr>
            </w:pPr>
            <w:hyperlink r:id="rId56" w:history="1">
              <w:r w:rsidR="00295EE0" w:rsidRPr="002362EF">
                <w:rPr>
                  <w:rStyle w:val="Hyperlink"/>
                  <w:rFonts w:eastAsia="Calibri" w:cs="Arial"/>
                  <w:sz w:val="22"/>
                  <w:szCs w:val="22"/>
                </w:rPr>
                <w:t>https://www.gov.uk/government/publications/children-act-1989-private-fostering</w:t>
              </w:r>
            </w:hyperlink>
            <w:r w:rsidR="00295EE0" w:rsidRPr="002362EF">
              <w:rPr>
                <w:rFonts w:eastAsia="Calibri" w:cs="Arial"/>
                <w:sz w:val="22"/>
                <w:szCs w:val="22"/>
              </w:rPr>
              <w:t xml:space="preserve"> </w:t>
            </w:r>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Statutory Guidance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 xml:space="preserve">Radicalisation </w:t>
            </w:r>
          </w:p>
        </w:tc>
        <w:tc>
          <w:tcPr>
            <w:tcW w:w="5103" w:type="dxa"/>
            <w:shd w:val="clear" w:color="auto" w:fill="auto"/>
          </w:tcPr>
          <w:p w:rsidR="00295EE0" w:rsidRPr="002362EF" w:rsidRDefault="00D44773" w:rsidP="003823B5">
            <w:pPr>
              <w:rPr>
                <w:rFonts w:eastAsia="Calibri" w:cs="Arial"/>
                <w:sz w:val="22"/>
                <w:szCs w:val="22"/>
              </w:rPr>
            </w:pPr>
            <w:hyperlink r:id="rId57" w:history="1">
              <w:r w:rsidR="00295EE0" w:rsidRPr="002362EF">
                <w:rPr>
                  <w:rStyle w:val="Hyperlink"/>
                  <w:rFonts w:eastAsia="Calibri" w:cs="Arial"/>
                  <w:sz w:val="22"/>
                  <w:szCs w:val="22"/>
                </w:rPr>
                <w:t>Prevent duty guidance</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58" w:history="1">
              <w:r w:rsidR="00295EE0" w:rsidRPr="002362EF">
                <w:rPr>
                  <w:rStyle w:val="Hyperlink"/>
                  <w:rFonts w:eastAsia="Calibri" w:cs="Arial"/>
                  <w:sz w:val="22"/>
                  <w:szCs w:val="22"/>
                </w:rPr>
                <w:t>Prevent duty advice for schools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59" w:history="1">
              <w:r w:rsidR="00295EE0" w:rsidRPr="002362EF">
                <w:rPr>
                  <w:rStyle w:val="Hyperlink"/>
                  <w:rFonts w:eastAsia="Calibri" w:cs="Arial"/>
                  <w:sz w:val="22"/>
                  <w:szCs w:val="22"/>
                </w:rPr>
                <w:t>Educate against hate website</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&amp; Home Office</w:t>
            </w:r>
          </w:p>
        </w:tc>
      </w:tr>
      <w:tr w:rsidR="00295EE0" w:rsidRPr="002362EF" w:rsidTr="003823B5">
        <w:tc>
          <w:tcPr>
            <w:tcW w:w="1696" w:type="dxa"/>
            <w:vMerge w:val="restart"/>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Violence</w:t>
            </w:r>
          </w:p>
        </w:tc>
        <w:tc>
          <w:tcPr>
            <w:tcW w:w="5103" w:type="dxa"/>
            <w:shd w:val="clear" w:color="auto" w:fill="auto"/>
          </w:tcPr>
          <w:p w:rsidR="00295EE0" w:rsidRPr="002362EF" w:rsidRDefault="00D44773" w:rsidP="003823B5">
            <w:pPr>
              <w:rPr>
                <w:rFonts w:eastAsia="Calibri" w:cs="Arial"/>
                <w:sz w:val="22"/>
                <w:szCs w:val="22"/>
              </w:rPr>
            </w:pPr>
            <w:hyperlink r:id="rId60" w:history="1">
              <w:r w:rsidR="00295EE0" w:rsidRPr="002362EF">
                <w:rPr>
                  <w:rStyle w:val="Hyperlink"/>
                  <w:rFonts w:eastAsia="Calibri" w:cs="Arial"/>
                  <w:sz w:val="22"/>
                  <w:szCs w:val="22"/>
                </w:rPr>
                <w:t>Gangs and youth violence: For schools and colleges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61" w:history="1">
              <w:r w:rsidR="00295EE0" w:rsidRPr="002362EF">
                <w:rPr>
                  <w:rStyle w:val="Hyperlink"/>
                  <w:rFonts w:eastAsia="Calibri" w:cs="Arial"/>
                  <w:sz w:val="22"/>
                  <w:szCs w:val="22"/>
                </w:rPr>
                <w:t>Ending violence against women and girls 2016-2020 strategy</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Strategy</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62" w:history="1">
              <w:r w:rsidR="00295EE0" w:rsidRPr="002362EF">
                <w:rPr>
                  <w:rStyle w:val="Hyperlink"/>
                  <w:rFonts w:eastAsia="Calibri" w:cs="Arial"/>
                  <w:sz w:val="22"/>
                  <w:szCs w:val="22"/>
                </w:rPr>
                <w:t>Violence against women and girls: National statement of expectations for victims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Guidance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63" w:history="1">
              <w:r w:rsidR="00295EE0" w:rsidRPr="002362EF">
                <w:rPr>
                  <w:rStyle w:val="Hyperlink"/>
                  <w:rFonts w:eastAsia="Calibri" w:cs="Arial"/>
                  <w:sz w:val="22"/>
                  <w:szCs w:val="22"/>
                </w:rPr>
                <w:t>Sexual violence and sexual harassment between children in schools and colleges</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DfE Advice</w:t>
            </w:r>
          </w:p>
        </w:tc>
      </w:tr>
      <w:tr w:rsidR="00295EE0" w:rsidRPr="002362EF" w:rsidTr="003823B5">
        <w:tc>
          <w:tcPr>
            <w:tcW w:w="1696" w:type="dxa"/>
            <w:vMerge/>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D44773" w:rsidP="003823B5">
            <w:pPr>
              <w:rPr>
                <w:rFonts w:eastAsia="Calibri" w:cs="Arial"/>
                <w:sz w:val="22"/>
                <w:szCs w:val="22"/>
              </w:rPr>
            </w:pPr>
            <w:hyperlink r:id="rId64" w:history="1">
              <w:r w:rsidR="00295EE0" w:rsidRPr="002362EF">
                <w:rPr>
                  <w:rStyle w:val="Hyperlink"/>
                  <w:rFonts w:eastAsia="Calibri" w:cs="Arial"/>
                  <w:sz w:val="22"/>
                  <w:szCs w:val="22"/>
                </w:rPr>
                <w:t>Serious violence strategy</w:t>
              </w:r>
            </w:hyperlink>
          </w:p>
        </w:tc>
        <w:tc>
          <w:tcPr>
            <w:tcW w:w="2410" w:type="dxa"/>
            <w:shd w:val="clear" w:color="auto" w:fill="auto"/>
          </w:tcPr>
          <w:p w:rsidR="00295EE0" w:rsidRPr="002362EF" w:rsidRDefault="00295EE0" w:rsidP="003823B5">
            <w:pPr>
              <w:rPr>
                <w:rFonts w:eastAsia="Calibri" w:cs="Arial"/>
                <w:sz w:val="22"/>
                <w:szCs w:val="22"/>
              </w:rPr>
            </w:pPr>
            <w:r w:rsidRPr="002362EF">
              <w:rPr>
                <w:rFonts w:eastAsia="Calibri" w:cs="Arial"/>
                <w:sz w:val="22"/>
                <w:szCs w:val="22"/>
              </w:rPr>
              <w:t>Home Office Strategy</w:t>
            </w:r>
          </w:p>
        </w:tc>
      </w:tr>
      <w:tr w:rsidR="00295EE0" w:rsidRPr="002362EF" w:rsidTr="003823B5">
        <w:tc>
          <w:tcPr>
            <w:tcW w:w="1696" w:type="dxa"/>
            <w:shd w:val="clear" w:color="auto" w:fill="auto"/>
          </w:tcPr>
          <w:p w:rsidR="00295EE0" w:rsidRPr="002362EF" w:rsidRDefault="00295EE0" w:rsidP="003823B5">
            <w:pPr>
              <w:rPr>
                <w:rFonts w:eastAsia="Calibri" w:cs="Arial"/>
                <w:sz w:val="22"/>
                <w:szCs w:val="22"/>
              </w:rPr>
            </w:pPr>
          </w:p>
        </w:tc>
        <w:tc>
          <w:tcPr>
            <w:tcW w:w="5103" w:type="dxa"/>
            <w:shd w:val="clear" w:color="auto" w:fill="auto"/>
          </w:tcPr>
          <w:p w:rsidR="00295EE0" w:rsidRPr="002362EF" w:rsidRDefault="00295EE0" w:rsidP="003823B5">
            <w:pPr>
              <w:rPr>
                <w:rFonts w:eastAsia="Calibri" w:cs="Arial"/>
                <w:sz w:val="22"/>
                <w:szCs w:val="22"/>
              </w:rPr>
            </w:pPr>
          </w:p>
        </w:tc>
        <w:tc>
          <w:tcPr>
            <w:tcW w:w="2410" w:type="dxa"/>
            <w:shd w:val="clear" w:color="auto" w:fill="auto"/>
          </w:tcPr>
          <w:p w:rsidR="00295EE0" w:rsidRPr="002362EF" w:rsidRDefault="00295EE0" w:rsidP="003823B5">
            <w:pPr>
              <w:rPr>
                <w:rFonts w:eastAsia="Calibri" w:cs="Arial"/>
                <w:sz w:val="22"/>
                <w:szCs w:val="22"/>
              </w:rPr>
            </w:pPr>
          </w:p>
        </w:tc>
      </w:tr>
    </w:tbl>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295EE0" w:rsidRDefault="00295EE0" w:rsidP="009B2212"/>
    <w:p w:rsidR="00295EE0" w:rsidRDefault="00295EE0" w:rsidP="009B2212"/>
    <w:p w:rsidR="00295EE0" w:rsidRDefault="00295EE0" w:rsidP="009B2212"/>
    <w:p w:rsidR="009B2212" w:rsidRPr="005B29AE" w:rsidRDefault="009B2212" w:rsidP="009B2212">
      <w:pPr>
        <w:jc w:val="both"/>
        <w:rPr>
          <w:rFonts w:cs="Arial"/>
          <w:b/>
          <w:sz w:val="20"/>
          <w:szCs w:val="20"/>
        </w:rPr>
      </w:pPr>
      <w:r w:rsidRPr="005B29AE">
        <w:rPr>
          <w:rFonts w:cs="Arial"/>
          <w:b/>
          <w:sz w:val="20"/>
          <w:szCs w:val="20"/>
        </w:rPr>
        <w:t>Author: K.Edmenson / Safeguarding First</w:t>
      </w:r>
      <w:r>
        <w:rPr>
          <w:rFonts w:cs="Arial"/>
          <w:b/>
          <w:sz w:val="20"/>
          <w:szCs w:val="20"/>
        </w:rPr>
        <w:t xml:space="preserve"> Ltd</w:t>
      </w:r>
    </w:p>
    <w:p w:rsidR="009B2212" w:rsidRPr="005B29AE" w:rsidRDefault="009B2212" w:rsidP="009B2212">
      <w:pPr>
        <w:jc w:val="both"/>
        <w:rPr>
          <w:rFonts w:cs="Arial"/>
          <w:b/>
          <w:sz w:val="20"/>
          <w:szCs w:val="20"/>
        </w:rPr>
      </w:pPr>
      <w:r>
        <w:rPr>
          <w:rFonts w:cs="Arial"/>
          <w:b/>
          <w:sz w:val="20"/>
          <w:szCs w:val="20"/>
        </w:rPr>
        <w:t xml:space="preserve">Date: </w:t>
      </w:r>
      <w:r w:rsidRPr="005B29AE">
        <w:rPr>
          <w:rFonts w:cs="Arial"/>
          <w:b/>
          <w:sz w:val="20"/>
          <w:szCs w:val="20"/>
        </w:rPr>
        <w:t>5</w:t>
      </w:r>
      <w:r w:rsidRPr="005B29AE">
        <w:rPr>
          <w:rFonts w:cs="Arial"/>
          <w:b/>
          <w:sz w:val="20"/>
          <w:szCs w:val="20"/>
          <w:vertAlign w:val="superscript"/>
        </w:rPr>
        <w:t>th</w:t>
      </w:r>
      <w:r w:rsidR="00295EE0">
        <w:rPr>
          <w:rFonts w:cs="Arial"/>
          <w:b/>
          <w:sz w:val="20"/>
          <w:szCs w:val="20"/>
        </w:rPr>
        <w:t xml:space="preserve"> September 2018</w:t>
      </w:r>
    </w:p>
    <w:p w:rsidR="009B2212" w:rsidRPr="005B29AE" w:rsidRDefault="009B2212" w:rsidP="009B2212">
      <w:pPr>
        <w:jc w:val="both"/>
        <w:rPr>
          <w:rFonts w:cs="Arial"/>
          <w:b/>
          <w:sz w:val="20"/>
          <w:szCs w:val="20"/>
        </w:rPr>
      </w:pPr>
      <w:r w:rsidRPr="005B29AE">
        <w:rPr>
          <w:rFonts w:cs="Arial"/>
          <w:b/>
          <w:sz w:val="20"/>
          <w:szCs w:val="20"/>
        </w:rPr>
        <w:t>R</w:t>
      </w:r>
      <w:r>
        <w:rPr>
          <w:rFonts w:cs="Arial"/>
          <w:b/>
          <w:sz w:val="20"/>
          <w:szCs w:val="20"/>
        </w:rPr>
        <w:t xml:space="preserve">atified by: HHA Governing Body </w:t>
      </w:r>
      <w:r w:rsidR="00295EE0">
        <w:rPr>
          <w:rFonts w:cs="Arial"/>
          <w:b/>
          <w:sz w:val="20"/>
          <w:szCs w:val="20"/>
        </w:rPr>
        <w:t>1.10.18</w:t>
      </w:r>
    </w:p>
    <w:p w:rsidR="009B2212" w:rsidRPr="005B29AE" w:rsidRDefault="009B2212" w:rsidP="009B2212">
      <w:pPr>
        <w:jc w:val="both"/>
        <w:rPr>
          <w:rFonts w:cs="Arial"/>
          <w:b/>
          <w:sz w:val="20"/>
          <w:szCs w:val="20"/>
        </w:rPr>
      </w:pPr>
      <w:r w:rsidRPr="005B29AE">
        <w:rPr>
          <w:rFonts w:cs="Arial"/>
          <w:b/>
          <w:sz w:val="20"/>
          <w:szCs w:val="20"/>
        </w:rPr>
        <w:t xml:space="preserve">Review Date: </w:t>
      </w:r>
      <w:r w:rsidR="00295EE0">
        <w:rPr>
          <w:rFonts w:cs="Arial"/>
          <w:b/>
          <w:sz w:val="20"/>
          <w:szCs w:val="20"/>
        </w:rPr>
        <w:t>1</w:t>
      </w:r>
      <w:r w:rsidR="00295EE0" w:rsidRPr="00295EE0">
        <w:rPr>
          <w:rFonts w:cs="Arial"/>
          <w:b/>
          <w:sz w:val="20"/>
          <w:szCs w:val="20"/>
          <w:vertAlign w:val="superscript"/>
        </w:rPr>
        <w:t>st</w:t>
      </w:r>
      <w:r w:rsidR="00295EE0">
        <w:rPr>
          <w:rFonts w:cs="Arial"/>
          <w:b/>
          <w:sz w:val="20"/>
          <w:szCs w:val="20"/>
        </w:rPr>
        <w:t xml:space="preserve"> </w:t>
      </w:r>
      <w:r w:rsidR="00D44773">
        <w:rPr>
          <w:rFonts w:cs="Arial"/>
          <w:b/>
          <w:sz w:val="20"/>
          <w:szCs w:val="20"/>
        </w:rPr>
        <w:t>September 2019</w:t>
      </w:r>
      <w:bookmarkStart w:id="1" w:name="_GoBack"/>
      <w:bookmarkEnd w:id="1"/>
    </w:p>
    <w:sectPr w:rsidR="009B2212" w:rsidRPr="005B29AE" w:rsidSect="005E715B">
      <w:headerReference w:type="default" r:id="rId65"/>
      <w:footerReference w:type="default" r:id="rId66"/>
      <w:pgSz w:w="11906" w:h="16838"/>
      <w:pgMar w:top="1440" w:right="1440" w:bottom="1276"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63E" w:rsidRDefault="0084563E" w:rsidP="00E005CD">
      <w:r>
        <w:separator/>
      </w:r>
    </w:p>
  </w:endnote>
  <w:endnote w:type="continuationSeparator" w:id="0">
    <w:p w:rsidR="0084563E" w:rsidRDefault="0084563E"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12060"/>
      <w:docPartObj>
        <w:docPartGallery w:val="Page Numbers (Bottom of Page)"/>
        <w:docPartUnique/>
      </w:docPartObj>
    </w:sdtPr>
    <w:sdtEndPr>
      <w:rPr>
        <w:noProof/>
      </w:rPr>
    </w:sdtEndPr>
    <w:sdtContent>
      <w:p w:rsidR="00235028" w:rsidRDefault="00235028">
        <w:pPr>
          <w:pStyle w:val="Footer"/>
          <w:jc w:val="center"/>
        </w:pPr>
        <w:r>
          <w:fldChar w:fldCharType="begin"/>
        </w:r>
        <w:r>
          <w:instrText xml:space="preserve"> PAGE   \* MERGEFORMAT </w:instrText>
        </w:r>
        <w:r>
          <w:fldChar w:fldCharType="separate"/>
        </w:r>
        <w:r w:rsidR="00D44773">
          <w:rPr>
            <w:noProof/>
          </w:rPr>
          <w:t>24</w:t>
        </w:r>
        <w:r>
          <w:rPr>
            <w:noProof/>
          </w:rPr>
          <w:fldChar w:fldCharType="end"/>
        </w:r>
      </w:p>
    </w:sdtContent>
  </w:sdt>
  <w:p w:rsidR="00235028" w:rsidRDefault="00235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63E" w:rsidRDefault="0084563E" w:rsidP="00E005CD">
      <w:r>
        <w:separator/>
      </w:r>
    </w:p>
  </w:footnote>
  <w:footnote w:type="continuationSeparator" w:id="0">
    <w:p w:rsidR="0084563E" w:rsidRDefault="0084563E"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3E" w:rsidRPr="00E005CD" w:rsidRDefault="007A0A4B" w:rsidP="00E005CD">
    <w:pPr>
      <w:pStyle w:val="Header"/>
      <w:jc w:val="center"/>
      <w:rPr>
        <w:rFonts w:cs="Arial"/>
        <w:b/>
        <w:sz w:val="48"/>
      </w:rPr>
    </w:pPr>
    <w:r>
      <w:rPr>
        <w:noProof/>
        <w:lang w:eastAsia="en-GB"/>
      </w:rPr>
      <w:drawing>
        <wp:anchor distT="0" distB="0" distL="114300" distR="114300" simplePos="0" relativeHeight="251659264" behindDoc="1" locked="0" layoutInCell="1" allowOverlap="1" wp14:anchorId="385DE2B1" wp14:editId="04CE7965">
          <wp:simplePos x="0" y="0"/>
          <wp:positionH relativeFrom="margin">
            <wp:align>left</wp:align>
          </wp:positionH>
          <wp:positionV relativeFrom="paragraph">
            <wp:posOffset>350520</wp:posOffset>
          </wp:positionV>
          <wp:extent cx="1499786" cy="619125"/>
          <wp:effectExtent l="0" t="0" r="5715" b="0"/>
          <wp:wrapNone/>
          <wp:docPr id="14" name="Picture 14"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86"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63E" w:rsidRPr="00E005CD">
      <w:rPr>
        <w:rFonts w:cs="Arial"/>
        <w:b/>
        <w:sz w:val="48"/>
      </w:rPr>
      <w:t>HEMLINGTON HALL ACADEMY</w:t>
    </w:r>
  </w:p>
  <w:p w:rsidR="0084563E" w:rsidRDefault="007A0A4B" w:rsidP="007A0A4B">
    <w:pPr>
      <w:pStyle w:val="Header"/>
      <w:pBdr>
        <w:bottom w:val="single" w:sz="12" w:space="1" w:color="auto"/>
      </w:pBdr>
      <w:tabs>
        <w:tab w:val="left" w:pos="1515"/>
      </w:tabs>
    </w:pPr>
    <w:r>
      <w:tab/>
    </w:r>
    <w:r>
      <w:tab/>
    </w:r>
    <w:r>
      <w:rPr>
        <w:noProof/>
        <w:lang w:eastAsia="en-GB"/>
      </w:rPr>
      <w:drawing>
        <wp:inline distT="0" distB="0" distL="0" distR="0" wp14:anchorId="143FCE4C" wp14:editId="6ED9E61D">
          <wp:extent cx="1200150" cy="1095828"/>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54230"/>
                  <a:stretch>
                    <a:fillRect/>
                  </a:stretch>
                </pic:blipFill>
                <pic:spPr bwMode="auto">
                  <a:xfrm>
                    <a:off x="0" y="0"/>
                    <a:ext cx="1213963" cy="1108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6024B"/>
    <w:multiLevelType w:val="hybridMultilevel"/>
    <w:tmpl w:val="04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2053F1"/>
    <w:multiLevelType w:val="hybridMultilevel"/>
    <w:tmpl w:val="0A90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168E5"/>
    <w:multiLevelType w:val="hybridMultilevel"/>
    <w:tmpl w:val="67582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B6A1B0A"/>
    <w:multiLevelType w:val="hybridMultilevel"/>
    <w:tmpl w:val="FE12C5C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C9856F2"/>
    <w:multiLevelType w:val="hybridMultilevel"/>
    <w:tmpl w:val="437A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34406"/>
    <w:multiLevelType w:val="hybridMultilevel"/>
    <w:tmpl w:val="98D6B81E"/>
    <w:lvl w:ilvl="0" w:tplc="F042ACB4">
      <w:start w:val="1"/>
      <w:numFmt w:val="bullet"/>
      <w:pStyle w:val="List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C811677"/>
    <w:multiLevelType w:val="hybridMultilevel"/>
    <w:tmpl w:val="E8E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A576AE"/>
    <w:multiLevelType w:val="hybridMultilevel"/>
    <w:tmpl w:val="82D006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ED556DA"/>
    <w:multiLevelType w:val="hybridMultilevel"/>
    <w:tmpl w:val="CBA4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18">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EA13A6A"/>
    <w:multiLevelType w:val="hybridMultilevel"/>
    <w:tmpl w:val="54FA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3"/>
  </w:num>
  <w:num w:numId="7">
    <w:abstractNumId w:val="20"/>
  </w:num>
  <w:num w:numId="8">
    <w:abstractNumId w:val="2"/>
  </w:num>
  <w:num w:numId="9">
    <w:abstractNumId w:val="11"/>
  </w:num>
  <w:num w:numId="10">
    <w:abstractNumId w:val="1"/>
  </w:num>
  <w:num w:numId="11">
    <w:abstractNumId w:val="17"/>
  </w:num>
  <w:num w:numId="12">
    <w:abstractNumId w:val="15"/>
  </w:num>
  <w:num w:numId="13">
    <w:abstractNumId w:val="13"/>
  </w:num>
  <w:num w:numId="14">
    <w:abstractNumId w:val="7"/>
  </w:num>
  <w:num w:numId="15">
    <w:abstractNumId w:val="18"/>
  </w:num>
  <w:num w:numId="16">
    <w:abstractNumId w:val="12"/>
  </w:num>
  <w:num w:numId="17">
    <w:abstractNumId w:val="0"/>
  </w:num>
  <w:num w:numId="18">
    <w:abstractNumId w:val="5"/>
  </w:num>
  <w:num w:numId="19">
    <w:abstractNumId w:val="6"/>
  </w:num>
  <w:num w:numId="20">
    <w:abstractNumId w:val="4"/>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2789D"/>
    <w:rsid w:val="0008064E"/>
    <w:rsid w:val="00096D99"/>
    <w:rsid w:val="000A2EAA"/>
    <w:rsid w:val="00235028"/>
    <w:rsid w:val="00295EE0"/>
    <w:rsid w:val="004801BD"/>
    <w:rsid w:val="0049705F"/>
    <w:rsid w:val="004C0A2D"/>
    <w:rsid w:val="00532D95"/>
    <w:rsid w:val="005B29AE"/>
    <w:rsid w:val="005E715B"/>
    <w:rsid w:val="00637E49"/>
    <w:rsid w:val="00676920"/>
    <w:rsid w:val="00705380"/>
    <w:rsid w:val="007A0A4B"/>
    <w:rsid w:val="0084563E"/>
    <w:rsid w:val="00945241"/>
    <w:rsid w:val="009B2212"/>
    <w:rsid w:val="00A1709A"/>
    <w:rsid w:val="00B74B4F"/>
    <w:rsid w:val="00C234F9"/>
    <w:rsid w:val="00CC36BF"/>
    <w:rsid w:val="00D44773"/>
    <w:rsid w:val="00E005CD"/>
    <w:rsid w:val="00E338BF"/>
    <w:rsid w:val="00ED374E"/>
    <w:rsid w:val="00EE1296"/>
    <w:rsid w:val="00EF586D"/>
    <w:rsid w:val="00EF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99A711-2153-428F-862A-DA460E57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74B4F"/>
    <w:pPr>
      <w:keepNext/>
      <w:outlineLvl w:val="0"/>
    </w:pPr>
    <w:rPr>
      <w:rFonts w:cs="Arial"/>
      <w:b/>
      <w:bCs/>
    </w:rPr>
  </w:style>
  <w:style w:type="paragraph" w:styleId="Heading2">
    <w:name w:val="heading 2"/>
    <w:basedOn w:val="Normal"/>
    <w:next w:val="Normal"/>
    <w:link w:val="Heading2Char"/>
    <w:qFormat/>
    <w:rsid w:val="00B74B4F"/>
    <w:pPr>
      <w:keepNext/>
      <w:outlineLvl w:val="1"/>
    </w:pPr>
    <w:rPr>
      <w:rFonts w:cs="Arial"/>
      <w:b/>
      <w:bCs/>
      <w:sz w:val="22"/>
    </w:rPr>
  </w:style>
  <w:style w:type="paragraph" w:styleId="Heading6">
    <w:name w:val="heading 6"/>
    <w:basedOn w:val="Normal"/>
    <w:next w:val="Normal"/>
    <w:link w:val="Heading6Char"/>
    <w:qFormat/>
    <w:rsid w:val="00B74B4F"/>
    <w:pPr>
      <w:keepNext/>
      <w:jc w:val="both"/>
      <w:outlineLvl w:val="5"/>
    </w:pPr>
    <w:rPr>
      <w:rFonts w:ascii="Times New Roman" w:hAnsi="Times New Roman"/>
      <w:b/>
      <w:sz w:val="28"/>
      <w:szCs w:val="20"/>
    </w:rPr>
  </w:style>
  <w:style w:type="paragraph" w:styleId="Heading7">
    <w:name w:val="heading 7"/>
    <w:basedOn w:val="Normal"/>
    <w:next w:val="Normal"/>
    <w:link w:val="Heading7Char"/>
    <w:qFormat/>
    <w:rsid w:val="00B74B4F"/>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paragraph" w:styleId="ListParagraph">
    <w:name w:val="List Paragraph"/>
    <w:basedOn w:val="Normal"/>
    <w:uiPriority w:val="34"/>
    <w:qFormat/>
    <w:rsid w:val="0084563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74B4F"/>
    <w:rPr>
      <w:rFonts w:ascii="Arial" w:eastAsia="Times New Roman" w:hAnsi="Arial" w:cs="Arial"/>
      <w:b/>
      <w:bCs/>
      <w:sz w:val="24"/>
      <w:szCs w:val="24"/>
    </w:rPr>
  </w:style>
  <w:style w:type="character" w:customStyle="1" w:styleId="Heading2Char">
    <w:name w:val="Heading 2 Char"/>
    <w:basedOn w:val="DefaultParagraphFont"/>
    <w:link w:val="Heading2"/>
    <w:rsid w:val="00B74B4F"/>
    <w:rPr>
      <w:rFonts w:ascii="Arial" w:eastAsia="Times New Roman" w:hAnsi="Arial" w:cs="Arial"/>
      <w:b/>
      <w:bCs/>
      <w:szCs w:val="24"/>
    </w:rPr>
  </w:style>
  <w:style w:type="character" w:customStyle="1" w:styleId="Heading6Char">
    <w:name w:val="Heading 6 Char"/>
    <w:basedOn w:val="DefaultParagraphFont"/>
    <w:link w:val="Heading6"/>
    <w:rsid w:val="00B74B4F"/>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B74B4F"/>
    <w:rPr>
      <w:rFonts w:ascii="Arial" w:eastAsia="Times New Roman" w:hAnsi="Arial" w:cs="Times New Roman"/>
      <w:sz w:val="36"/>
      <w:szCs w:val="20"/>
      <w:shd w:val="pct5" w:color="auto" w:fill="auto"/>
    </w:rPr>
  </w:style>
  <w:style w:type="paragraph" w:styleId="Caption">
    <w:name w:val="caption"/>
    <w:basedOn w:val="Normal"/>
    <w:next w:val="Normal"/>
    <w:qFormat/>
    <w:rsid w:val="00B74B4F"/>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sz w:val="36"/>
      <w:szCs w:val="20"/>
    </w:rPr>
  </w:style>
  <w:style w:type="paragraph" w:styleId="BodyText">
    <w:name w:val="Body Text"/>
    <w:basedOn w:val="Normal"/>
    <w:link w:val="BodyTextChar"/>
    <w:rsid w:val="00B74B4F"/>
    <w:rPr>
      <w:rFonts w:cs="Arial"/>
      <w:sz w:val="22"/>
    </w:rPr>
  </w:style>
  <w:style w:type="character" w:customStyle="1" w:styleId="BodyTextChar">
    <w:name w:val="Body Text Char"/>
    <w:basedOn w:val="DefaultParagraphFont"/>
    <w:link w:val="BodyText"/>
    <w:rsid w:val="00B74B4F"/>
    <w:rPr>
      <w:rFonts w:ascii="Arial" w:eastAsia="Times New Roman" w:hAnsi="Arial" w:cs="Arial"/>
      <w:szCs w:val="24"/>
    </w:rPr>
  </w:style>
  <w:style w:type="paragraph" w:styleId="BodyText2">
    <w:name w:val="Body Text 2"/>
    <w:basedOn w:val="Normal"/>
    <w:link w:val="BodyText2Char"/>
    <w:rsid w:val="00B74B4F"/>
    <w:rPr>
      <w:rFonts w:cs="Arial"/>
      <w:b/>
      <w:bCs/>
      <w:sz w:val="22"/>
    </w:rPr>
  </w:style>
  <w:style w:type="character" w:customStyle="1" w:styleId="BodyText2Char">
    <w:name w:val="Body Text 2 Char"/>
    <w:basedOn w:val="DefaultParagraphFont"/>
    <w:link w:val="BodyText2"/>
    <w:rsid w:val="00B74B4F"/>
    <w:rPr>
      <w:rFonts w:ascii="Arial" w:eastAsia="Times New Roman" w:hAnsi="Arial" w:cs="Arial"/>
      <w:b/>
      <w:bCs/>
      <w:szCs w:val="24"/>
    </w:rPr>
  </w:style>
  <w:style w:type="paragraph" w:styleId="ListBullet">
    <w:name w:val="List Bullet"/>
    <w:basedOn w:val="Normal"/>
    <w:autoRedefine/>
    <w:rsid w:val="00B74B4F"/>
    <w:pPr>
      <w:numPr>
        <w:numId w:val="3"/>
      </w:numPr>
    </w:pPr>
    <w:rPr>
      <w:sz w:val="20"/>
      <w:szCs w:val="20"/>
    </w:rPr>
  </w:style>
  <w:style w:type="paragraph" w:styleId="TOAHeading">
    <w:name w:val="toa heading"/>
    <w:basedOn w:val="Normal"/>
    <w:next w:val="Normal"/>
    <w:semiHidden/>
    <w:rsid w:val="00B74B4F"/>
    <w:pPr>
      <w:spacing w:before="120"/>
    </w:pPr>
    <w:rPr>
      <w:b/>
      <w:szCs w:val="20"/>
    </w:rPr>
  </w:style>
  <w:style w:type="paragraph" w:styleId="Title">
    <w:name w:val="Title"/>
    <w:basedOn w:val="Normal"/>
    <w:link w:val="TitleChar"/>
    <w:qFormat/>
    <w:rsid w:val="00B74B4F"/>
    <w:pPr>
      <w:spacing w:before="240" w:after="60"/>
      <w:jc w:val="center"/>
      <w:outlineLvl w:val="0"/>
    </w:pPr>
    <w:rPr>
      <w:b/>
      <w:kern w:val="28"/>
      <w:sz w:val="32"/>
      <w:szCs w:val="20"/>
    </w:rPr>
  </w:style>
  <w:style w:type="character" w:customStyle="1" w:styleId="TitleChar">
    <w:name w:val="Title Char"/>
    <w:basedOn w:val="DefaultParagraphFont"/>
    <w:link w:val="Title"/>
    <w:rsid w:val="00B74B4F"/>
    <w:rPr>
      <w:rFonts w:ascii="Arial" w:eastAsia="Times New Roman" w:hAnsi="Arial" w:cs="Times New Roman"/>
      <w:b/>
      <w:kern w:val="28"/>
      <w:sz w:val="32"/>
      <w:szCs w:val="20"/>
    </w:rPr>
  </w:style>
  <w:style w:type="paragraph" w:styleId="BodyText3">
    <w:name w:val="Body Text 3"/>
    <w:basedOn w:val="Normal"/>
    <w:link w:val="BodyText3Char"/>
    <w:rsid w:val="00B74B4F"/>
    <w:rPr>
      <w:rFonts w:cs="Arial"/>
      <w:i/>
      <w:iCs/>
      <w:sz w:val="22"/>
    </w:rPr>
  </w:style>
  <w:style w:type="character" w:customStyle="1" w:styleId="BodyText3Char">
    <w:name w:val="Body Text 3 Char"/>
    <w:basedOn w:val="DefaultParagraphFont"/>
    <w:link w:val="BodyText3"/>
    <w:rsid w:val="00B74B4F"/>
    <w:rPr>
      <w:rFonts w:ascii="Arial" w:eastAsia="Times New Roman" w:hAnsi="Arial" w:cs="Arial"/>
      <w:i/>
      <w:iCs/>
      <w:szCs w:val="24"/>
    </w:rPr>
  </w:style>
  <w:style w:type="character" w:styleId="Hyperlink">
    <w:name w:val="Hyperlink"/>
    <w:uiPriority w:val="99"/>
    <w:rsid w:val="00B74B4F"/>
    <w:rPr>
      <w:color w:val="0000FF"/>
      <w:u w:val="single"/>
    </w:rPr>
  </w:style>
  <w:style w:type="paragraph" w:styleId="DocumentMap">
    <w:name w:val="Document Map"/>
    <w:basedOn w:val="Normal"/>
    <w:link w:val="DocumentMapChar"/>
    <w:semiHidden/>
    <w:rsid w:val="00B74B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B4F"/>
    <w:rPr>
      <w:rFonts w:ascii="Tahoma" w:eastAsia="Times New Roman" w:hAnsi="Tahoma" w:cs="Tahoma"/>
      <w:sz w:val="20"/>
      <w:szCs w:val="20"/>
      <w:shd w:val="clear" w:color="auto" w:fill="000080"/>
    </w:rPr>
  </w:style>
  <w:style w:type="character" w:styleId="PageNumber">
    <w:name w:val="page number"/>
    <w:basedOn w:val="DefaultParagraphFont"/>
    <w:rsid w:val="00B74B4F"/>
  </w:style>
  <w:style w:type="paragraph" w:customStyle="1" w:styleId="Default">
    <w:name w:val="Default"/>
    <w:rsid w:val="00B74B4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TMLCite">
    <w:name w:val="HTML Cite"/>
    <w:uiPriority w:val="99"/>
    <w:unhideWhenUsed/>
    <w:rsid w:val="00B74B4F"/>
    <w:rPr>
      <w:i w:val="0"/>
      <w:iCs w:val="0"/>
      <w:color w:val="006621"/>
    </w:rPr>
  </w:style>
  <w:style w:type="character" w:styleId="Strong">
    <w:name w:val="Strong"/>
    <w:uiPriority w:val="22"/>
    <w:qFormat/>
    <w:rsid w:val="00B74B4F"/>
    <w:rPr>
      <w:b/>
      <w:bCs/>
    </w:rPr>
  </w:style>
  <w:style w:type="character" w:customStyle="1" w:styleId="EmailStyle44">
    <w:name w:val="EmailStyle44"/>
    <w:semiHidden/>
    <w:rsid w:val="00B74B4F"/>
    <w:rPr>
      <w:rFonts w:ascii="Arial" w:hAnsi="Arial" w:cs="Arial"/>
      <w:color w:val="auto"/>
      <w:sz w:val="20"/>
      <w:szCs w:val="20"/>
    </w:rPr>
  </w:style>
  <w:style w:type="character" w:styleId="FollowedHyperlink">
    <w:name w:val="FollowedHyperlink"/>
    <w:rsid w:val="00B74B4F"/>
    <w:rPr>
      <w:color w:val="800080"/>
      <w:u w:val="single"/>
    </w:rPr>
  </w:style>
  <w:style w:type="character" w:customStyle="1" w:styleId="EmailStyle46">
    <w:name w:val="EmailStyle46"/>
    <w:semiHidden/>
    <w:rsid w:val="00235028"/>
    <w:rPr>
      <w:rFonts w:ascii="Arial" w:hAnsi="Arial" w:cs="Arial"/>
      <w:color w:val="auto"/>
      <w:sz w:val="20"/>
      <w:szCs w:val="20"/>
    </w:rPr>
  </w:style>
  <w:style w:type="paragraph" w:styleId="NormalWeb">
    <w:name w:val="Normal (Web)"/>
    <w:basedOn w:val="Normal"/>
    <w:uiPriority w:val="99"/>
    <w:unhideWhenUsed/>
    <w:rsid w:val="00EF7ED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escpp.org.uk/allegationsandconcernsagainststaff" TargetMode="External"/><Relationship Id="rId18" Type="http://schemas.openxmlformats.org/officeDocument/2006/relationships/hyperlink" Target="https://assets.publishing.service.gov.uk/government/uploads/system/uploads/attachment_data/file/707761/Keeping_Children_Safe_in_Education_-%20September_2018.pdf" TargetMode="External"/><Relationship Id="rId26" Type="http://schemas.openxmlformats.org/officeDocument/2006/relationships/hyperlink" Target="http://www.legislation.gov.uk/ukpga/2003/42/contents" TargetMode="External"/><Relationship Id="rId39" Type="http://schemas.openxmlformats.org/officeDocument/2006/relationships/hyperlink" Target="https://www.nicco.org.uk/" TargetMode="External"/><Relationship Id="rId21" Type="http://schemas.openxmlformats.org/officeDocument/2006/relationships/hyperlink" Target="https://www.gov.uk/government/uploads/system/uploads/attachment_data/file/419595/Working_Together_to_Safeguard_Children.pdf" TargetMode="External"/><Relationship Id="rId34" Type="http://schemas.openxmlformats.org/officeDocument/2006/relationships/hyperlink" Target="https://www.gov.uk/government/publications/young-witness-booklet-for-5-to-11-year-olds" TargetMode="External"/><Relationship Id="rId42" Type="http://schemas.openxmlformats.org/officeDocument/2006/relationships/hyperlink" Target="https://www.gov.uk/government/publications/safeguarding-children-who-may-have-been-trafficked-practice-guidance" TargetMode="External"/><Relationship Id="rId47" Type="http://schemas.openxmlformats.org/officeDocument/2006/relationships/hyperlink" Target="https://www.gov.uk/government/collections/female-genital-mutilation" TargetMode="External"/><Relationship Id="rId50" Type="http://schemas.openxmlformats.org/officeDocument/2006/relationships/hyperlink" Target="https://www.gov.uk/government/publications/safeguarding-children-in-whom-illness-is-fabricated-or-induced" TargetMode="External"/><Relationship Id="rId55" Type="http://schemas.openxmlformats.org/officeDocument/2006/relationships/hyperlink" Target="https://www.gov.uk/government/groups/uk-council-for-child-internet-safety-ukccis" TargetMode="External"/><Relationship Id="rId63" Type="http://schemas.openxmlformats.org/officeDocument/2006/relationships/hyperlink" Target="https://www.gov.uk/government/publications/sexual-violence-and-sexual-harassment-between-children-in-schools-and-colleges" TargetMode="External"/><Relationship Id="rId68" Type="http://schemas.openxmlformats.org/officeDocument/2006/relationships/theme" Target="theme/theme1.xml"/><Relationship Id="rId7" Type="http://schemas.openxmlformats.org/officeDocument/2006/relationships/hyperlink" Target="http://www.teescpp.org.uk" TargetMode="External"/><Relationship Id="rId2" Type="http://schemas.openxmlformats.org/officeDocument/2006/relationships/styles" Target="styles.xml"/><Relationship Id="rId16" Type="http://schemas.openxmlformats.org/officeDocument/2006/relationships/hyperlink" Target="http://www.legislation.gov.uk/uksi/2014/3283/schedule/made" TargetMode="External"/><Relationship Id="rId29" Type="http://schemas.openxmlformats.org/officeDocument/2006/relationships/hyperlink" Target="https://www.gov.uk/government/publications/what-to-do-if-youre-worried-a-child-is-being-abuse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uploads/system/uploads/attachment_data/file/419604/What_to_do_if_you_re_worried_a_child_is_being_abused.pdf" TargetMode="External"/><Relationship Id="rId32" Type="http://schemas.openxmlformats.org/officeDocument/2006/relationships/hyperlink" Target="https://www.disrespectnobody.co.uk/relationship-abuse/what-is-relationship-abuse/" TargetMode="External"/><Relationship Id="rId37" Type="http://schemas.openxmlformats.org/officeDocument/2006/relationships/hyperlink" Target="https://www.gov.uk/government/publications/children-who-run-away-or-go-missing-from-home-or-care" TargetMode="External"/><Relationship Id="rId40" Type="http://schemas.openxmlformats.org/officeDocument/2006/relationships/hyperlink" Target="https://www.gov.uk/government/publications/criminal-exploitation-of-children-and-vulnerable-adults-county-lines" TargetMode="External"/><Relationship Id="rId45" Type="http://schemas.openxmlformats.org/officeDocument/2006/relationships/hyperlink" Target="https://www.talktofrank.com/" TargetMode="External"/><Relationship Id="rId53" Type="http://schemas.openxmlformats.org/officeDocument/2006/relationships/hyperlink" Target="https://www.gov.uk/government/publications/mental-health-and-behaviour-in-schools--2" TargetMode="External"/><Relationship Id="rId58" Type="http://schemas.openxmlformats.org/officeDocument/2006/relationships/hyperlink" Target="https://www.gov.uk/government/publications/protecting-children-from-radicalisation-the-prevent-duty"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23" Type="http://schemas.openxmlformats.org/officeDocument/2006/relationships/hyperlink" Target="http://www.teescpp.org.uk/Websites/safeguarding/images/Documents/Safer_Referral_Tool_110414.docx" TargetMode="External"/><Relationship Id="rId28" Type="http://schemas.openxmlformats.org/officeDocument/2006/relationships/hyperlink" Target="http://www.legislation.gov.uk/ukpga/2000/36/pdfs/ukpga_20000036_en.pdf" TargetMode="External"/><Relationship Id="rId36" Type="http://schemas.openxmlformats.org/officeDocument/2006/relationships/hyperlink" Target="https://www.gov.uk/government/publications/children-missing-education" TargetMode="External"/><Relationship Id="rId49" Type="http://schemas.openxmlformats.org/officeDocument/2006/relationships/hyperlink" Target="https://www.gov.uk/guidance/forced-marriage" TargetMode="External"/><Relationship Id="rId57" Type="http://schemas.openxmlformats.org/officeDocument/2006/relationships/hyperlink" Target="https://www.gov.uk/government/publications/children-act-1989-private-fostering" TargetMode="External"/><Relationship Id="rId61" Type="http://schemas.openxmlformats.org/officeDocument/2006/relationships/hyperlink" Target="https://www.gov.uk/government/publications/strategy-to-end-violence-against-women-and-girls-2016-to-2020"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assets.publishing.service.gov.uk/government/uploads/system/uploads/attachment_data/file/596629/EYFS_STATUTORY_FRAMEWORK_2017.pdf" TargetMode="External"/><Relationship Id="rId31" Type="http://schemas.openxmlformats.org/officeDocument/2006/relationships/hyperlink" Target="https://www.gov.uk/government/publications/national-action-plan-to-tackle-child-abuse-linked-to-faith-or-belief" TargetMode="External"/><Relationship Id="rId44" Type="http://schemas.openxmlformats.org/officeDocument/2006/relationships/hyperlink" Target="https://www.gov.uk/government/publications/drug-strategy-2017" TargetMode="External"/><Relationship Id="rId52" Type="http://schemas.openxmlformats.org/officeDocument/2006/relationships/hyperlink" Target="https://www.gov.uk/government/publications/supporting-pupils-at-school-with-medical-conditions--3" TargetMode="External"/><Relationship Id="rId60" Type="http://schemas.openxmlformats.org/officeDocument/2006/relationships/hyperlink" Target="https://www.gov.uk/government/publications/advice-to-schools-and-colleges-on-gangs-and-youth-violence"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teescpp.org.uk/" TargetMode="External"/><Relationship Id="rId22" Type="http://schemas.openxmlformats.org/officeDocument/2006/relationships/hyperlink" Target="http://www.teescpp.org.uk" TargetMode="External"/><Relationship Id="rId27" Type="http://schemas.openxmlformats.org/officeDocument/2006/relationships/hyperlink" Target="http://www.legislation.gov.uk/ukpga/2006/47/contents" TargetMode="External"/><Relationship Id="rId30" Type="http://schemas.openxmlformats.org/officeDocument/2006/relationships/hyperlink" Target="https://www.gov.uk/guidance/domestic-violence-and-abuse" TargetMode="External"/><Relationship Id="rId35" Type="http://schemas.openxmlformats.org/officeDocument/2006/relationships/hyperlink" Target="https://www.gov.uk/government/publications/young-witness-booklet-for-12-to-17-year-olds" TargetMode="External"/><Relationship Id="rId43" Type="http://schemas.openxmlformats.org/officeDocument/2006/relationships/hyperlink" Target="https://www.gov.uk/government/publications/drugs-advice-for-schools" TargetMode="External"/><Relationship Id="rId48"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www.gov.uk/government/publications/children-act-1989-private-fostering" TargetMode="External"/><Relationship Id="rId64" Type="http://schemas.openxmlformats.org/officeDocument/2006/relationships/hyperlink" Target="https://www.gov.uk/government/publications/serious-violence-strategy" TargetMode="External"/><Relationship Id="rId8" Type="http://schemas.openxmlformats.org/officeDocument/2006/relationships/hyperlink" Target="mailto:K.Edmenson@HHA" TargetMode="External"/><Relationship Id="rId51" Type="http://schemas.openxmlformats.org/officeDocument/2006/relationships/hyperlink" Target="https://www.pshe-association.org.uk/curriculum-and-resources/resources/rise-above-schools-teaching-resources" TargetMode="External"/><Relationship Id="rId3"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si/2015/728/made" TargetMode="External"/><Relationship Id="rId25" Type="http://schemas.openxmlformats.org/officeDocument/2006/relationships/hyperlink" Target="http://www.legislation.gov.uk/ukpga/1998/29/contents" TargetMode="External"/><Relationship Id="rId33" Type="http://schemas.openxmlformats.org/officeDocument/2006/relationships/hyperlink" Target="https://www.gov.uk/government/publications/preventing-and-tackling-bullying" TargetMode="External"/><Relationship Id="rId38" Type="http://schemas.openxmlformats.org/officeDocument/2006/relationships/hyperlink" Target="https://www.gov.uk/government/publications/missing-children-and-adults-strategy" TargetMode="External"/><Relationship Id="rId46" Type="http://schemas.openxmlformats.org/officeDocument/2006/relationships/hyperlink" Target="http://mentor-adepis.org/" TargetMode="External"/><Relationship Id="rId59" Type="http://schemas.openxmlformats.org/officeDocument/2006/relationships/hyperlink" Target="https://educateagainsthate.com/" TargetMode="External"/><Relationship Id="rId67" Type="http://schemas.openxmlformats.org/officeDocument/2006/relationships/fontTable" Target="fontTable.xml"/><Relationship Id="rId20" Type="http://schemas.openxmlformats.org/officeDocument/2006/relationships/hyperlink" Target="http://www.legislation.gov.uk/ukpga/2004/31/contents" TargetMode="External"/><Relationship Id="rId41" Type="http://schemas.openxmlformats.org/officeDocument/2006/relationships/hyperlink" Target="https://www.gov.uk/government/publications/child-sexual-exploitation-definition-and-guide-for-practitioners" TargetMode="External"/><Relationship Id="rId54" Type="http://schemas.openxmlformats.org/officeDocument/2006/relationships/hyperlink" Target="https://www.gov.uk/guidance/homelessness-code-of-guidance-for-local-authorities" TargetMode="External"/><Relationship Id="rId62" Type="http://schemas.openxmlformats.org/officeDocument/2006/relationships/hyperlink" Target="https://www.gov.uk/government/publications/violence-against-women-and-girls-national-statement-of-expect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A8E4CBE8</Template>
  <TotalTime>13</TotalTime>
  <Pages>25</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Padgett</cp:lastModifiedBy>
  <cp:revision>4</cp:revision>
  <cp:lastPrinted>2017-09-08T10:40:00Z</cp:lastPrinted>
  <dcterms:created xsi:type="dcterms:W3CDTF">2018-09-13T15:48:00Z</dcterms:created>
  <dcterms:modified xsi:type="dcterms:W3CDTF">2018-09-20T15:03:00Z</dcterms:modified>
</cp:coreProperties>
</file>